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0285" w14:textId="4EADD582" w:rsidR="00B21768" w:rsidRPr="0043527E" w:rsidRDefault="00B21768" w:rsidP="0043527E">
      <w:pPr>
        <w:spacing w:after="120" w:line="240" w:lineRule="auto"/>
        <w:rPr>
          <w:b/>
          <w:color w:val="000000" w:themeColor="text1"/>
          <w:sz w:val="28"/>
          <w:szCs w:val="28"/>
        </w:rPr>
      </w:pPr>
      <w:r w:rsidRPr="00B21768">
        <w:rPr>
          <w:b/>
          <w:color w:val="000000" w:themeColor="text1"/>
          <w:sz w:val="28"/>
          <w:szCs w:val="28"/>
          <w:lang w:val="ru-RU"/>
        </w:rPr>
        <w:t>НОМИНАЦИЯ</w:t>
      </w:r>
      <w:r w:rsidRPr="0043527E">
        <w:rPr>
          <w:b/>
          <w:color w:val="000000" w:themeColor="text1"/>
          <w:sz w:val="28"/>
          <w:szCs w:val="28"/>
        </w:rPr>
        <w:t xml:space="preserve">: </w:t>
      </w:r>
      <w:r w:rsidR="0043527E" w:rsidRPr="0043527E">
        <w:rPr>
          <w:b/>
          <w:color w:val="000000" w:themeColor="text1"/>
          <w:sz w:val="28"/>
          <w:szCs w:val="28"/>
        </w:rPr>
        <w:t>Product marketing.</w:t>
      </w:r>
      <w:r w:rsidR="0043527E" w:rsidRPr="0043527E">
        <w:rPr>
          <w:b/>
          <w:color w:val="000000" w:themeColor="text1"/>
          <w:sz w:val="28"/>
          <w:szCs w:val="28"/>
        </w:rPr>
        <w:t xml:space="preserve"> </w:t>
      </w:r>
      <w:r w:rsidR="0043527E" w:rsidRPr="0043527E">
        <w:rPr>
          <w:b/>
          <w:color w:val="000000" w:themeColor="text1"/>
          <w:sz w:val="28"/>
          <w:szCs w:val="28"/>
          <w:lang w:val="ru-RU"/>
        </w:rPr>
        <w:t>Кейс</w:t>
      </w:r>
      <w:r w:rsidR="0043527E" w:rsidRPr="0043527E">
        <w:rPr>
          <w:b/>
          <w:color w:val="000000" w:themeColor="text1"/>
          <w:sz w:val="28"/>
          <w:szCs w:val="28"/>
        </w:rPr>
        <w:t xml:space="preserve"> </w:t>
      </w:r>
      <w:r w:rsidR="0043527E" w:rsidRPr="0043527E">
        <w:rPr>
          <w:b/>
          <w:color w:val="000000" w:themeColor="text1"/>
          <w:sz w:val="28"/>
          <w:szCs w:val="28"/>
          <w:lang w:val="ru-RU"/>
        </w:rPr>
        <w:t>года</w:t>
      </w:r>
      <w:r w:rsidR="0043527E" w:rsidRPr="0043527E">
        <w:rPr>
          <w:b/>
          <w:color w:val="000000" w:themeColor="text1"/>
          <w:sz w:val="28"/>
          <w:szCs w:val="28"/>
        </w:rPr>
        <w:t>.</w:t>
      </w:r>
    </w:p>
    <w:p w14:paraId="24313199" w14:textId="77777777" w:rsidR="00B21768" w:rsidRPr="00B92EBB" w:rsidRDefault="00B21768" w:rsidP="00B21768">
      <w:pPr>
        <w:spacing w:after="80"/>
        <w:rPr>
          <w:color w:val="000000" w:themeColor="text1"/>
          <w:sz w:val="20"/>
          <w:szCs w:val="20"/>
          <w:lang w:val="ru-RU"/>
        </w:rPr>
      </w:pPr>
      <w:r w:rsidRPr="00B92EBB">
        <w:rPr>
          <w:rFonts w:eastAsia="Arial"/>
          <w:b/>
          <w:color w:val="000000" w:themeColor="text1"/>
          <w:sz w:val="20"/>
          <w:szCs w:val="20"/>
          <w:lang w:val="ru-RU"/>
        </w:rPr>
        <w:t xml:space="preserve">Стратегия продвижения нового </w:t>
      </w:r>
      <w:r w:rsidRPr="00B92EBB">
        <w:rPr>
          <w:b/>
          <w:color w:val="000000" w:themeColor="text1"/>
          <w:sz w:val="20"/>
          <w:szCs w:val="20"/>
          <w:lang w:val="ru-RU"/>
        </w:rPr>
        <w:t xml:space="preserve">модуля </w:t>
      </w:r>
      <w:r w:rsidRPr="00B92EBB">
        <w:rPr>
          <w:rFonts w:eastAsia="Arial"/>
          <w:b/>
          <w:color w:val="000000" w:themeColor="text1"/>
          <w:sz w:val="20"/>
          <w:szCs w:val="20"/>
        </w:rPr>
        <w:t>B</w:t>
      </w:r>
      <w:r w:rsidRPr="00B92EBB">
        <w:rPr>
          <w:rFonts w:eastAsia="Arial"/>
          <w:b/>
          <w:color w:val="000000" w:themeColor="text1"/>
          <w:sz w:val="20"/>
          <w:szCs w:val="20"/>
          <w:lang w:val="ru-RU"/>
        </w:rPr>
        <w:t>2</w:t>
      </w:r>
      <w:r w:rsidRPr="00B92EBB">
        <w:rPr>
          <w:rFonts w:eastAsia="Arial"/>
          <w:b/>
          <w:color w:val="000000" w:themeColor="text1"/>
          <w:sz w:val="20"/>
          <w:szCs w:val="20"/>
        </w:rPr>
        <w:t>B</w:t>
      </w:r>
      <w:r w:rsidRPr="00B92EBB">
        <w:rPr>
          <w:rFonts w:eastAsia="Arial"/>
          <w:b/>
          <w:color w:val="000000" w:themeColor="text1"/>
          <w:sz w:val="20"/>
          <w:szCs w:val="20"/>
          <w:lang w:val="ru-RU"/>
        </w:rPr>
        <w:t>-продукта</w:t>
      </w:r>
    </w:p>
    <w:p w14:paraId="3FE1E352" w14:textId="4C6BA40F" w:rsidR="00A01D0B" w:rsidRPr="0043527E" w:rsidRDefault="00B21768">
      <w:pPr>
        <w:spacing w:after="40" w:line="221" w:lineRule="auto"/>
        <w:rPr>
          <w:color w:val="000000" w:themeColor="text1"/>
          <w:sz w:val="20"/>
          <w:szCs w:val="20"/>
          <w:lang w:val="ru-RU"/>
        </w:rPr>
      </w:pPr>
      <w:r w:rsidRPr="00B92EBB">
        <w:rPr>
          <w:b/>
          <w:color w:val="000000" w:themeColor="text1"/>
          <w:sz w:val="20"/>
          <w:szCs w:val="20"/>
        </w:rPr>
        <w:t>F</w:t>
      </w:r>
      <w:r w:rsidRPr="0043527E">
        <w:rPr>
          <w:b/>
          <w:color w:val="000000" w:themeColor="text1"/>
          <w:sz w:val="20"/>
          <w:szCs w:val="20"/>
          <w:lang w:val="ru-RU"/>
        </w:rPr>
        <w:t xml:space="preserve">6 </w:t>
      </w:r>
      <w:r w:rsidRPr="00B92EBB">
        <w:rPr>
          <w:b/>
          <w:color w:val="000000" w:themeColor="text1"/>
          <w:sz w:val="20"/>
          <w:szCs w:val="20"/>
        </w:rPr>
        <w:t>ASM</w:t>
      </w:r>
      <w:r w:rsidRPr="00B92EBB">
        <w:rPr>
          <w:b/>
          <w:color w:val="000000" w:themeColor="text1"/>
          <w:sz w:val="20"/>
          <w:szCs w:val="20"/>
          <w:lang w:val="ru-RU"/>
        </w:rPr>
        <w:t xml:space="preserve"> </w:t>
      </w:r>
      <w:r w:rsidRPr="00B92EBB">
        <w:rPr>
          <w:b/>
          <w:color w:val="000000" w:themeColor="text1"/>
          <w:sz w:val="20"/>
          <w:szCs w:val="20"/>
        </w:rPr>
        <w:t>TRY</w:t>
      </w:r>
      <w:r w:rsidRPr="00B92EBB">
        <w:rPr>
          <w:b/>
          <w:color w:val="000000" w:themeColor="text1"/>
          <w:sz w:val="20"/>
          <w:szCs w:val="20"/>
          <w:lang w:val="ru-RU"/>
        </w:rPr>
        <w:t xml:space="preserve"> </w:t>
      </w:r>
    </w:p>
    <w:p w14:paraId="623953BF" w14:textId="77777777" w:rsidR="00B21768" w:rsidRPr="0043527E" w:rsidRDefault="00B21768" w:rsidP="00B21768">
      <w:pPr>
        <w:spacing w:after="80"/>
        <w:rPr>
          <w:rFonts w:eastAsia="Arial"/>
          <w:b/>
          <w:color w:val="000000" w:themeColor="text1"/>
          <w:sz w:val="20"/>
          <w:szCs w:val="20"/>
          <w:lang w:val="ru-RU"/>
        </w:rPr>
      </w:pPr>
      <w:r w:rsidRPr="00B92EBB">
        <w:rPr>
          <w:rFonts w:eastAsia="Arial"/>
          <w:b/>
          <w:color w:val="000000" w:themeColor="text1"/>
          <w:sz w:val="20"/>
          <w:szCs w:val="20"/>
          <w:lang w:val="ru-RU"/>
        </w:rPr>
        <w:t xml:space="preserve">Название кампании: </w:t>
      </w:r>
    </w:p>
    <w:p w14:paraId="3E0EC30E" w14:textId="7F866764" w:rsidR="00B21768" w:rsidRPr="00B92EBB" w:rsidRDefault="00B21768" w:rsidP="00B21768">
      <w:pPr>
        <w:spacing w:after="80"/>
        <w:rPr>
          <w:rFonts w:eastAsia="Arial"/>
          <w:bCs/>
          <w:color w:val="000000" w:themeColor="text1"/>
          <w:sz w:val="20"/>
          <w:szCs w:val="20"/>
          <w:lang w:val="ru-RU"/>
        </w:rPr>
      </w:pPr>
      <w:r w:rsidRPr="00B92EBB">
        <w:rPr>
          <w:rFonts w:eastAsia="Arial"/>
          <w:bCs/>
          <w:color w:val="000000" w:themeColor="text1"/>
          <w:sz w:val="20"/>
          <w:szCs w:val="20"/>
          <w:lang w:val="ru-RU"/>
        </w:rPr>
        <w:t>«Сканируй как противник</w:t>
      </w:r>
      <w:r w:rsidRPr="00B92EBB">
        <w:rPr>
          <w:bCs/>
          <w:color w:val="000000" w:themeColor="text1"/>
          <w:sz w:val="20"/>
          <w:szCs w:val="20"/>
          <w:lang w:val="ru-RU"/>
        </w:rPr>
        <w:t>, действуй как союзник</w:t>
      </w:r>
      <w:r w:rsidRPr="00B92EBB">
        <w:rPr>
          <w:rFonts w:eastAsia="Arial"/>
          <w:bCs/>
          <w:color w:val="000000" w:themeColor="text1"/>
          <w:sz w:val="20"/>
          <w:szCs w:val="20"/>
          <w:lang w:val="ru-RU"/>
        </w:rPr>
        <w:t>»</w:t>
      </w:r>
    </w:p>
    <w:p w14:paraId="776B0FAB" w14:textId="401C750B" w:rsidR="00A01D0B" w:rsidRPr="00B92EBB" w:rsidRDefault="00B21768">
      <w:pPr>
        <w:spacing w:after="240" w:line="259" w:lineRule="auto"/>
        <w:rPr>
          <w:color w:val="000000" w:themeColor="text1"/>
          <w:sz w:val="20"/>
          <w:szCs w:val="20"/>
          <w:lang w:val="ru-RU"/>
        </w:rPr>
      </w:pPr>
      <w:r w:rsidRPr="00B92EBB">
        <w:rPr>
          <w:b/>
          <w:bCs/>
          <w:color w:val="000000" w:themeColor="text1"/>
          <w:sz w:val="20"/>
          <w:szCs w:val="20"/>
          <w:lang w:val="ru-RU"/>
        </w:rPr>
        <w:t>Механика:</w:t>
      </w:r>
      <w:r w:rsidRPr="00B92EBB">
        <w:rPr>
          <w:color w:val="000000" w:themeColor="text1"/>
          <w:sz w:val="20"/>
          <w:szCs w:val="20"/>
          <w:lang w:val="ru-RU"/>
        </w:rPr>
        <w:t xml:space="preserve"> Связка платного продвижения, </w:t>
      </w:r>
      <w:r w:rsidRPr="00B92EBB">
        <w:rPr>
          <w:color w:val="000000" w:themeColor="text1"/>
          <w:sz w:val="20"/>
          <w:szCs w:val="20"/>
        </w:rPr>
        <w:t>PR</w:t>
      </w:r>
      <w:r w:rsidRPr="00B92EBB">
        <w:rPr>
          <w:color w:val="000000" w:themeColor="text1"/>
          <w:sz w:val="20"/>
          <w:szCs w:val="20"/>
          <w:lang w:val="ru-RU"/>
        </w:rPr>
        <w:t>, экспертного контента, отраслевых медиа и ситуативных инфоповодов с общей продуктовой историей и единой точкой конверсии.</w:t>
      </w:r>
    </w:p>
    <w:p w14:paraId="6C9555DA" w14:textId="404B6046" w:rsidR="00B21768" w:rsidRPr="00B92EBB" w:rsidRDefault="00B21768">
      <w:pPr>
        <w:spacing w:after="240" w:line="259" w:lineRule="auto"/>
        <w:rPr>
          <w:color w:val="000000" w:themeColor="text1"/>
          <w:sz w:val="20"/>
          <w:szCs w:val="20"/>
          <w:lang w:val="ru-RU"/>
        </w:rPr>
      </w:pPr>
      <w:r w:rsidRPr="00B92EBB">
        <w:rPr>
          <w:color w:val="000000" w:themeColor="text1"/>
          <w:sz w:val="20"/>
          <w:szCs w:val="20"/>
          <w:lang w:val="ru-RU"/>
        </w:rPr>
        <w:t xml:space="preserve">Период проведения: </w:t>
      </w:r>
      <w:r w:rsidRPr="00B92EBB">
        <w:rPr>
          <w:rFonts w:eastAsia="Arial"/>
          <w:color w:val="000000" w:themeColor="text1"/>
          <w:sz w:val="20"/>
          <w:szCs w:val="20"/>
          <w:lang w:val="ru-RU"/>
        </w:rPr>
        <w:t>середина февраля — середина марта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01D0B" w14:paraId="3CB8734D" w14:textId="77777777">
        <w:trPr>
          <w:trHeight w:val="3024"/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50203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AD51DB" wp14:editId="1CC9C6D3">
                  <wp:extent cx="2504661" cy="250466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wl_squar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846" cy="2506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26B3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63E24E" wp14:editId="7F6702D5">
                  <wp:extent cx="2504440" cy="25044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live_squar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602" cy="2509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D0B" w14:paraId="05A36D76" w14:textId="77777777">
        <w:trPr>
          <w:trHeight w:val="3024"/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1563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FD2F57" wp14:editId="437D759B">
                  <wp:extent cx="2504661" cy="250466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binar_squar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63" cy="250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D2439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4EA4B3" wp14:editId="76A2361D">
                  <wp:extent cx="2512060" cy="2512060"/>
                  <wp:effectExtent l="0" t="0" r="254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p_squ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885" cy="25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74E50" w14:textId="77777777" w:rsidR="00B21768" w:rsidRDefault="00B21768">
      <w:pPr>
        <w:spacing w:before="160" w:after="80" w:line="240" w:lineRule="auto"/>
        <w:rPr>
          <w:b/>
          <w:color w:val="6D43F2"/>
          <w:sz w:val="15"/>
          <w:lang w:val="ru-RU"/>
        </w:rPr>
      </w:pPr>
    </w:p>
    <w:p w14:paraId="69AAF7AB" w14:textId="0FFA063F" w:rsidR="00A01D0B" w:rsidRPr="00B21768" w:rsidRDefault="00000000">
      <w:pPr>
        <w:spacing w:before="160" w:after="80" w:line="240" w:lineRule="auto"/>
        <w:rPr>
          <w:b/>
          <w:color w:val="000000" w:themeColor="text1"/>
          <w:sz w:val="24"/>
          <w:szCs w:val="24"/>
        </w:rPr>
      </w:pPr>
      <w:r w:rsidRPr="00B21768">
        <w:rPr>
          <w:b/>
          <w:color w:val="000000" w:themeColor="text1"/>
          <w:sz w:val="24"/>
          <w:szCs w:val="24"/>
        </w:rPr>
        <w:t>РЕЗУЛЬТАТЫ</w:t>
      </w:r>
    </w:p>
    <w:p w14:paraId="332F4564" w14:textId="77777777" w:rsidR="00B21768" w:rsidRDefault="00B21768" w:rsidP="00B21768">
      <w:pPr>
        <w:tabs>
          <w:tab w:val="left" w:pos="1875"/>
        </w:tabs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384"/>
      </w:tblGrid>
      <w:tr w:rsidR="00B21768" w:rsidRPr="0043527E" w14:paraId="1E183873" w14:textId="77777777" w:rsidTr="00B21768">
        <w:trPr>
          <w:jc w:val="center"/>
        </w:trPr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3785DDF4" w14:textId="77777777" w:rsidR="00B21768" w:rsidRPr="00B21768" w:rsidRDefault="00B21768" w:rsidP="00DF1146">
            <w:pPr>
              <w:spacing w:after="40"/>
              <w:rPr>
                <w:color w:val="000000" w:themeColor="text1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</w:rPr>
              <w:t xml:space="preserve">&gt;1,45 </w:t>
            </w:r>
            <w:proofErr w:type="spellStart"/>
            <w:r w:rsidRPr="00B21768">
              <w:rPr>
                <w:rFonts w:eastAsia="Arial"/>
                <w:b/>
                <w:color w:val="000000" w:themeColor="text1"/>
                <w:sz w:val="36"/>
              </w:rPr>
              <w:t>млн</w:t>
            </w:r>
            <w:proofErr w:type="spellEnd"/>
          </w:p>
          <w:p w14:paraId="25A09E34" w14:textId="77777777" w:rsidR="00B21768" w:rsidRPr="00B21768" w:rsidRDefault="00B21768" w:rsidP="00DF1146">
            <w:pPr>
              <w:spacing w:after="0"/>
              <w:rPr>
                <w:color w:val="000000" w:themeColor="text1"/>
              </w:rPr>
            </w:pP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показов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digital-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размещений</w:t>
            </w:r>
            <w:proofErr w:type="spellEnd"/>
          </w:p>
        </w:tc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1DE1EC16" w14:textId="77777777" w:rsidR="00B21768" w:rsidRPr="00B21768" w:rsidRDefault="00B21768" w:rsidP="00DF1146">
            <w:pPr>
              <w:spacing w:after="40"/>
              <w:rPr>
                <w:color w:val="000000" w:themeColor="text1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</w:rPr>
              <w:t>2 272</w:t>
            </w:r>
          </w:p>
          <w:p w14:paraId="7F2ACE7F" w14:textId="77777777" w:rsidR="00B21768" w:rsidRPr="00B21768" w:rsidRDefault="00B21768" w:rsidP="00DF1146">
            <w:pPr>
              <w:spacing w:after="0"/>
              <w:rPr>
                <w:color w:val="000000" w:themeColor="text1"/>
              </w:rPr>
            </w:pP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клика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по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digital-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рекламе</w:t>
            </w:r>
            <w:proofErr w:type="spellEnd"/>
          </w:p>
        </w:tc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2840DB6B" w14:textId="77777777" w:rsidR="00B21768" w:rsidRPr="00B21768" w:rsidRDefault="00B21768" w:rsidP="00DF1146">
            <w:pPr>
              <w:spacing w:after="40"/>
              <w:rPr>
                <w:color w:val="000000" w:themeColor="text1"/>
                <w:lang w:val="ru-RU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  <w:lang w:val="ru-RU"/>
              </w:rPr>
              <w:t>835</w:t>
            </w:r>
          </w:p>
          <w:p w14:paraId="5B2E6652" w14:textId="77777777" w:rsidR="00B21768" w:rsidRPr="00B21768" w:rsidRDefault="00B21768" w:rsidP="00DF1146">
            <w:pPr>
              <w:spacing w:after="0"/>
              <w:rPr>
                <w:color w:val="000000" w:themeColor="text1"/>
                <w:lang w:val="ru-RU"/>
              </w:rPr>
            </w:pPr>
            <w:r w:rsidRPr="00B21768">
              <w:rPr>
                <w:rFonts w:eastAsia="Arial"/>
                <w:color w:val="000000" w:themeColor="text1"/>
                <w:sz w:val="17"/>
                <w:lang w:val="ru-RU"/>
              </w:rPr>
              <w:t>посещений лендинга в первые дни</w:t>
            </w:r>
          </w:p>
        </w:tc>
      </w:tr>
      <w:tr w:rsidR="00B21768" w:rsidRPr="0043527E" w14:paraId="6DDC3A65" w14:textId="77777777" w:rsidTr="00B21768">
        <w:trPr>
          <w:jc w:val="center"/>
        </w:trPr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223A5365" w14:textId="77777777" w:rsidR="00B21768" w:rsidRPr="00B21768" w:rsidRDefault="00B21768" w:rsidP="00DF1146">
            <w:pPr>
              <w:spacing w:after="40"/>
              <w:rPr>
                <w:color w:val="000000" w:themeColor="text1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</w:rPr>
              <w:t>183 → 125</w:t>
            </w:r>
          </w:p>
          <w:p w14:paraId="329E0556" w14:textId="77777777" w:rsidR="00B21768" w:rsidRPr="00B21768" w:rsidRDefault="00B21768" w:rsidP="00DF1146">
            <w:pPr>
              <w:spacing w:after="0"/>
              <w:rPr>
                <w:color w:val="000000" w:themeColor="text1"/>
              </w:rPr>
            </w:pP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регистрации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→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участники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вебинара</w:t>
            </w:r>
            <w:proofErr w:type="spellEnd"/>
          </w:p>
        </w:tc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733F7E32" w14:textId="77777777" w:rsidR="00B21768" w:rsidRPr="00B21768" w:rsidRDefault="00B21768" w:rsidP="00DF1146">
            <w:pPr>
              <w:spacing w:after="40"/>
              <w:rPr>
                <w:color w:val="000000" w:themeColor="text1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</w:rPr>
              <w:t>6</w:t>
            </w:r>
          </w:p>
          <w:p w14:paraId="65D928B7" w14:textId="77777777" w:rsidR="00B21768" w:rsidRPr="00B21768" w:rsidRDefault="00B21768" w:rsidP="00DF1146">
            <w:pPr>
              <w:spacing w:after="0"/>
              <w:rPr>
                <w:color w:val="000000" w:themeColor="text1"/>
              </w:rPr>
            </w:pP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заявок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за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период</w:t>
            </w:r>
            <w:proofErr w:type="spellEnd"/>
            <w:r w:rsidRPr="00B21768">
              <w:rPr>
                <w:rFonts w:eastAsia="Arial"/>
                <w:color w:val="000000" w:themeColor="text1"/>
                <w:sz w:val="17"/>
              </w:rPr>
              <w:t xml:space="preserve"> </w:t>
            </w:r>
            <w:proofErr w:type="spellStart"/>
            <w:r w:rsidRPr="00B21768">
              <w:rPr>
                <w:rFonts w:eastAsia="Arial"/>
                <w:color w:val="000000" w:themeColor="text1"/>
                <w:sz w:val="17"/>
              </w:rPr>
              <w:t>кампании</w:t>
            </w:r>
            <w:proofErr w:type="spellEnd"/>
          </w:p>
        </w:tc>
        <w:tc>
          <w:tcPr>
            <w:tcW w:w="3384" w:type="dxa"/>
            <w:tcBorders>
              <w:top w:val="single" w:sz="5" w:space="0" w:color="E8E2F2"/>
              <w:left w:val="single" w:sz="5" w:space="0" w:color="E8E2F2"/>
              <w:bottom w:val="single" w:sz="5" w:space="0" w:color="E8E2F2"/>
              <w:right w:val="single" w:sz="5" w:space="0" w:color="E8E2F2"/>
            </w:tcBorders>
            <w:shd w:val="clear" w:color="auto" w:fill="FFFFFF" w:themeFill="background1"/>
            <w:tcMar>
              <w:top w:w="160" w:type="dxa"/>
              <w:left w:w="160" w:type="dxa"/>
              <w:bottom w:w="150" w:type="dxa"/>
              <w:right w:w="160" w:type="dxa"/>
            </w:tcMar>
          </w:tcPr>
          <w:p w14:paraId="56FBEBB1" w14:textId="05CE4747" w:rsidR="00B21768" w:rsidRPr="00B21768" w:rsidRDefault="00B21768" w:rsidP="00DF1146">
            <w:pPr>
              <w:spacing w:after="40"/>
              <w:rPr>
                <w:color w:val="000000" w:themeColor="text1"/>
                <w:lang w:val="ru-RU"/>
              </w:rPr>
            </w:pPr>
            <w:r w:rsidRPr="00B21768">
              <w:rPr>
                <w:rFonts w:eastAsia="Arial"/>
                <w:b/>
                <w:color w:val="000000" w:themeColor="text1"/>
                <w:sz w:val="36"/>
                <w:lang w:val="ru-RU"/>
              </w:rPr>
              <w:t>≈ 6 тыс.</w:t>
            </w:r>
          </w:p>
          <w:p w14:paraId="198DBEC5" w14:textId="77777777" w:rsidR="00B21768" w:rsidRPr="00B21768" w:rsidRDefault="00B21768" w:rsidP="00DF1146">
            <w:pPr>
              <w:spacing w:after="0"/>
              <w:rPr>
                <w:color w:val="000000" w:themeColor="text1"/>
                <w:lang w:val="ru-RU"/>
              </w:rPr>
            </w:pPr>
            <w:r w:rsidRPr="00B21768">
              <w:rPr>
                <w:rFonts w:eastAsia="Arial"/>
                <w:color w:val="000000" w:themeColor="text1"/>
                <w:sz w:val="17"/>
                <w:lang w:val="ru-RU"/>
              </w:rPr>
              <w:t xml:space="preserve">просмотров «Распаковки» </w:t>
            </w:r>
            <w:r w:rsidRPr="00B21768">
              <w:rPr>
                <w:rFonts w:eastAsia="Arial"/>
                <w:color w:val="000000" w:themeColor="text1"/>
                <w:sz w:val="17"/>
              </w:rPr>
              <w:t>AM</w:t>
            </w:r>
            <w:r w:rsidRPr="00B21768">
              <w:rPr>
                <w:rFonts w:eastAsia="Arial"/>
                <w:color w:val="000000" w:themeColor="text1"/>
                <w:sz w:val="17"/>
                <w:lang w:val="ru-RU"/>
              </w:rPr>
              <w:t xml:space="preserve"> </w:t>
            </w:r>
            <w:r w:rsidRPr="00B21768">
              <w:rPr>
                <w:rFonts w:eastAsia="Arial"/>
                <w:color w:val="000000" w:themeColor="text1"/>
                <w:sz w:val="17"/>
              </w:rPr>
              <w:t>Live</w:t>
            </w:r>
          </w:p>
        </w:tc>
      </w:tr>
    </w:tbl>
    <w:p w14:paraId="1F0730E1" w14:textId="216B79E0" w:rsidR="00B21768" w:rsidRPr="00B21768" w:rsidRDefault="00B21768" w:rsidP="00B21768">
      <w:pPr>
        <w:tabs>
          <w:tab w:val="left" w:pos="1875"/>
        </w:tabs>
        <w:rPr>
          <w:lang w:val="ru-RU"/>
        </w:rPr>
      </w:pPr>
      <w:r w:rsidRPr="00B21768">
        <w:rPr>
          <w:lang w:val="ru-RU"/>
        </w:rPr>
        <w:tab/>
      </w:r>
    </w:p>
    <w:p w14:paraId="497CDD6C" w14:textId="56475C56" w:rsidR="00B92EBB" w:rsidRPr="00B92EBB" w:rsidRDefault="00000000">
      <w:pPr>
        <w:spacing w:after="40" w:line="240" w:lineRule="auto"/>
        <w:rPr>
          <w:b/>
          <w:color w:val="000000" w:themeColor="text1"/>
          <w:sz w:val="24"/>
          <w:szCs w:val="24"/>
          <w:lang w:val="ru-RU"/>
        </w:rPr>
      </w:pPr>
      <w:r w:rsidRPr="00B21768">
        <w:rPr>
          <w:b/>
          <w:color w:val="000000" w:themeColor="text1"/>
          <w:sz w:val="24"/>
          <w:szCs w:val="24"/>
          <w:lang w:val="ru-RU"/>
        </w:rPr>
        <w:lastRenderedPageBreak/>
        <w:t>01 / СТРАТЕГИЧЕСКАЯ ЗАДАЧА</w:t>
      </w:r>
    </w:p>
    <w:p w14:paraId="2DEACD9F" w14:textId="676CD3A7" w:rsidR="00B92EBB" w:rsidRDefault="00000000">
      <w:pPr>
        <w:spacing w:after="80" w:line="228" w:lineRule="auto"/>
        <w:rPr>
          <w:b/>
          <w:color w:val="101014"/>
          <w:sz w:val="42"/>
          <w:lang w:val="ru-RU"/>
        </w:rPr>
      </w:pPr>
      <w:r w:rsidRPr="00B21768">
        <w:rPr>
          <w:b/>
          <w:color w:val="101014"/>
          <w:sz w:val="42"/>
          <w:lang w:val="ru-RU"/>
        </w:rPr>
        <w:t>Сделать новую функциональность понятной, заметной и доказательной</w:t>
      </w:r>
    </w:p>
    <w:p w14:paraId="14A286A1" w14:textId="77777777" w:rsidR="00B92EBB" w:rsidRDefault="00B92EBB">
      <w:pPr>
        <w:spacing w:after="80" w:line="228" w:lineRule="auto"/>
        <w:rPr>
          <w:b/>
          <w:color w:val="101014"/>
          <w:sz w:val="42"/>
          <w:lang w:val="ru-RU"/>
        </w:rPr>
      </w:pPr>
    </w:p>
    <w:p w14:paraId="0B3099C1" w14:textId="77777777" w:rsidR="00B92EBB" w:rsidRDefault="00B92EBB" w:rsidP="00B92EBB">
      <w:pPr>
        <w:spacing w:after="0" w:line="240" w:lineRule="auto"/>
        <w:rPr>
          <w:b/>
          <w:color w:val="000000" w:themeColor="text1"/>
          <w:sz w:val="15"/>
          <w:lang w:val="ru-RU"/>
        </w:rPr>
      </w:pPr>
      <w:r w:rsidRPr="00B21768">
        <w:rPr>
          <w:b/>
          <w:color w:val="000000" w:themeColor="text1"/>
          <w:sz w:val="24"/>
          <w:szCs w:val="24"/>
          <w:lang w:val="ru-RU"/>
        </w:rPr>
        <w:t>КОММУНИКАЦИОННАЯ ИДЕЯ</w:t>
      </w:r>
      <w:r w:rsidRPr="00B21768">
        <w:rPr>
          <w:b/>
          <w:color w:val="000000" w:themeColor="text1"/>
          <w:sz w:val="15"/>
          <w:lang w:val="ru-RU"/>
        </w:rPr>
        <w:t xml:space="preserve">  </w:t>
      </w:r>
    </w:p>
    <w:p w14:paraId="5A47AFD0" w14:textId="628736C3" w:rsidR="00B92EBB" w:rsidRDefault="00B92EBB" w:rsidP="00B92EBB">
      <w:pPr>
        <w:spacing w:after="80" w:line="228" w:lineRule="auto"/>
        <w:rPr>
          <w:b/>
          <w:color w:val="101014"/>
          <w:sz w:val="21"/>
          <w:lang w:val="ru-RU"/>
        </w:rPr>
      </w:pPr>
      <w:r>
        <w:rPr>
          <w:b/>
          <w:color w:val="101014"/>
          <w:sz w:val="21"/>
          <w:lang w:val="ru-RU"/>
        </w:rPr>
        <w:t>Сканирование внешнего периметра компании методами атакующих</w:t>
      </w:r>
    </w:p>
    <w:p w14:paraId="19C6CE65" w14:textId="77777777" w:rsidR="00B92EBB" w:rsidRPr="00B21768" w:rsidRDefault="00B92EBB" w:rsidP="00B92EBB">
      <w:pPr>
        <w:spacing w:after="80" w:line="228" w:lineRule="auto"/>
        <w:rPr>
          <w:lang w:val="ru-RU"/>
        </w:rPr>
      </w:pPr>
    </w:p>
    <w:p w14:paraId="482A96F4" w14:textId="064D6BDD" w:rsidR="00B21768" w:rsidRPr="0005045A" w:rsidRDefault="00B21768" w:rsidP="00DF1146">
      <w:pPr>
        <w:spacing w:after="100" w:line="259" w:lineRule="auto"/>
        <w:rPr>
          <w:lang w:val="ru-RU"/>
        </w:rPr>
      </w:pPr>
      <w:r>
        <w:rPr>
          <w:rFonts w:eastAsia="Arial"/>
          <w:color w:val="111318"/>
          <w:sz w:val="20"/>
        </w:rPr>
        <w:t>ASM</w:t>
      </w:r>
      <w:r w:rsidRPr="0005045A">
        <w:rPr>
          <w:rFonts w:eastAsia="Arial"/>
          <w:color w:val="111318"/>
          <w:sz w:val="20"/>
          <w:lang w:val="ru-RU"/>
        </w:rPr>
        <w:t xml:space="preserve"> </w:t>
      </w:r>
      <w:r>
        <w:rPr>
          <w:rFonts w:eastAsia="Arial"/>
          <w:color w:val="111318"/>
          <w:sz w:val="20"/>
        </w:rPr>
        <w:t>TRY</w:t>
      </w:r>
      <w:r w:rsidRPr="0005045A">
        <w:rPr>
          <w:rFonts w:eastAsia="Arial"/>
          <w:color w:val="111318"/>
          <w:sz w:val="20"/>
          <w:lang w:val="ru-RU"/>
        </w:rPr>
        <w:t xml:space="preserve"> — сервис активного сканирования в составе </w:t>
      </w:r>
      <w:r>
        <w:rPr>
          <w:rFonts w:eastAsia="Arial"/>
          <w:color w:val="111318"/>
          <w:sz w:val="20"/>
        </w:rPr>
        <w:t>F</w:t>
      </w:r>
      <w:r w:rsidRPr="0005045A">
        <w:rPr>
          <w:rFonts w:eastAsia="Arial"/>
          <w:color w:val="111318"/>
          <w:sz w:val="20"/>
          <w:lang w:val="ru-RU"/>
        </w:rPr>
        <w:t xml:space="preserve">6 </w:t>
      </w:r>
      <w:r>
        <w:rPr>
          <w:rFonts w:eastAsia="Arial"/>
          <w:color w:val="111318"/>
          <w:sz w:val="20"/>
        </w:rPr>
        <w:t>Attack</w:t>
      </w:r>
      <w:r w:rsidRPr="0005045A">
        <w:rPr>
          <w:rFonts w:eastAsia="Arial"/>
          <w:color w:val="111318"/>
          <w:sz w:val="20"/>
          <w:lang w:val="ru-RU"/>
        </w:rPr>
        <w:t xml:space="preserve"> </w:t>
      </w:r>
      <w:r>
        <w:rPr>
          <w:rFonts w:eastAsia="Arial"/>
          <w:color w:val="111318"/>
          <w:sz w:val="20"/>
        </w:rPr>
        <w:t>Surface</w:t>
      </w:r>
      <w:r w:rsidRPr="0005045A">
        <w:rPr>
          <w:rFonts w:eastAsia="Arial"/>
          <w:color w:val="111318"/>
          <w:sz w:val="20"/>
          <w:lang w:val="ru-RU"/>
        </w:rPr>
        <w:t xml:space="preserve"> </w:t>
      </w:r>
      <w:r>
        <w:rPr>
          <w:rFonts w:eastAsia="Arial"/>
          <w:color w:val="111318"/>
          <w:sz w:val="20"/>
        </w:rPr>
        <w:t>Management</w:t>
      </w:r>
      <w:r w:rsidRPr="0005045A">
        <w:rPr>
          <w:rFonts w:eastAsia="Arial"/>
          <w:color w:val="111318"/>
          <w:sz w:val="20"/>
          <w:lang w:val="ru-RU"/>
        </w:rPr>
        <w:t xml:space="preserve">. Его ценность </w:t>
      </w:r>
      <w:r>
        <w:rPr>
          <w:rFonts w:eastAsia="Arial"/>
          <w:color w:val="111318"/>
          <w:sz w:val="20"/>
          <w:lang w:val="ru-RU"/>
        </w:rPr>
        <w:t>заключается</w:t>
      </w:r>
      <w:r w:rsidRPr="0005045A">
        <w:rPr>
          <w:rFonts w:eastAsia="Arial"/>
          <w:color w:val="111318"/>
          <w:sz w:val="20"/>
          <w:lang w:val="ru-RU"/>
        </w:rPr>
        <w:t xml:space="preserve"> в возможности проверить внешний периметр с позиции реального атакующего и понять, что действительно может стать точкой входа.</w:t>
      </w:r>
    </w:p>
    <w:p w14:paraId="33173269" w14:textId="77777777" w:rsidR="001E07EB" w:rsidRDefault="00B92EBB" w:rsidP="00B21768">
      <w:pPr>
        <w:spacing w:after="100" w:line="259" w:lineRule="auto"/>
        <w:rPr>
          <w:rFonts w:eastAsia="Arial"/>
          <w:b/>
          <w:bCs/>
          <w:color w:val="111318"/>
          <w:sz w:val="24"/>
          <w:szCs w:val="24"/>
          <w:lang w:val="ru-RU"/>
        </w:rPr>
      </w:pPr>
      <w:r w:rsidRPr="001E07EB">
        <w:rPr>
          <w:rFonts w:eastAsia="Arial"/>
          <w:b/>
          <w:bCs/>
          <w:color w:val="111318"/>
          <w:sz w:val="24"/>
          <w:szCs w:val="24"/>
          <w:lang w:val="ru-RU"/>
        </w:rPr>
        <w:t>Задачи маркетинга</w:t>
      </w:r>
    </w:p>
    <w:p w14:paraId="24EDD79F" w14:textId="43A52F5F" w:rsidR="00B21768" w:rsidRPr="0005045A" w:rsidRDefault="00B21768" w:rsidP="00B21768">
      <w:pPr>
        <w:spacing w:after="100" w:line="259" w:lineRule="auto"/>
        <w:rPr>
          <w:lang w:val="ru-RU"/>
        </w:rPr>
      </w:pPr>
      <w:r w:rsidRPr="0005045A">
        <w:rPr>
          <w:rFonts w:eastAsia="Arial"/>
          <w:color w:val="111318"/>
          <w:sz w:val="20"/>
          <w:lang w:val="ru-RU"/>
        </w:rPr>
        <w:t xml:space="preserve">сделать техническую функциональность понятной, быстро сформировать знание в узкой </w:t>
      </w:r>
      <w:r>
        <w:rPr>
          <w:rFonts w:eastAsia="Arial"/>
          <w:color w:val="111318"/>
          <w:sz w:val="20"/>
        </w:rPr>
        <w:t>B</w:t>
      </w:r>
      <w:r w:rsidRPr="0005045A">
        <w:rPr>
          <w:rFonts w:eastAsia="Arial"/>
          <w:color w:val="111318"/>
          <w:sz w:val="20"/>
          <w:lang w:val="ru-RU"/>
        </w:rPr>
        <w:t>2</w:t>
      </w:r>
      <w:r>
        <w:rPr>
          <w:rFonts w:eastAsia="Arial"/>
          <w:color w:val="111318"/>
          <w:sz w:val="20"/>
        </w:rPr>
        <w:t>B</w:t>
      </w:r>
      <w:r w:rsidRPr="0005045A">
        <w:rPr>
          <w:rFonts w:eastAsia="Arial"/>
          <w:color w:val="111318"/>
          <w:sz w:val="20"/>
          <w:lang w:val="ru-RU"/>
        </w:rPr>
        <w:t>-аудитории, доказать практическую ценность и перевести интерес в спрос.</w:t>
      </w:r>
    </w:p>
    <w:p w14:paraId="4A1DE788" w14:textId="20B3EEB3" w:rsidR="00A01D0B" w:rsidRPr="001E07EB" w:rsidRDefault="00000000">
      <w:pPr>
        <w:spacing w:before="200" w:after="80" w:line="240" w:lineRule="auto"/>
        <w:rPr>
          <w:b/>
          <w:color w:val="000000" w:themeColor="text1"/>
          <w:sz w:val="24"/>
          <w:szCs w:val="24"/>
          <w:lang w:val="ru-RU"/>
        </w:rPr>
      </w:pPr>
      <w:r w:rsidRPr="00B92EBB">
        <w:rPr>
          <w:b/>
          <w:color w:val="000000" w:themeColor="text1"/>
          <w:sz w:val="24"/>
          <w:szCs w:val="24"/>
        </w:rPr>
        <w:t>З</w:t>
      </w:r>
      <w:proofErr w:type="spellStart"/>
      <w:r w:rsidR="001E07EB">
        <w:rPr>
          <w:b/>
          <w:color w:val="000000" w:themeColor="text1"/>
          <w:sz w:val="24"/>
          <w:szCs w:val="24"/>
          <w:lang w:val="ru-RU"/>
        </w:rPr>
        <w:t>адачи</w:t>
      </w:r>
      <w:proofErr w:type="spellEnd"/>
      <w:r w:rsidR="001E07EB">
        <w:rPr>
          <w:b/>
          <w:color w:val="000000" w:themeColor="text1"/>
          <w:sz w:val="24"/>
          <w:szCs w:val="24"/>
          <w:lang w:val="ru-RU"/>
        </w:rPr>
        <w:t xml:space="preserve"> кампании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4"/>
        <w:gridCol w:w="2594"/>
        <w:gridCol w:w="2594"/>
        <w:gridCol w:w="2594"/>
      </w:tblGrid>
      <w:tr w:rsidR="00A01D0B" w:rsidRPr="0043527E" w14:paraId="7443B317" w14:textId="77777777" w:rsidTr="00B21768">
        <w:trPr>
          <w:trHeight w:val="25"/>
          <w:jc w:val="center"/>
        </w:trPr>
        <w:tc>
          <w:tcPr>
            <w:tcW w:w="2594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482318" w14:textId="77777777" w:rsidR="00A01D0B" w:rsidRPr="00B21768" w:rsidRDefault="00000000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4"/>
                <w:lang w:val="ru-RU"/>
              </w:rPr>
              <w:t>01</w:t>
            </w:r>
          </w:p>
          <w:p w14:paraId="027755FF" w14:textId="77777777" w:rsidR="00A01D0B" w:rsidRPr="00B21768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9"/>
                <w:lang w:val="ru-RU"/>
              </w:rPr>
              <w:t>Сформировать знание</w:t>
            </w:r>
          </w:p>
          <w:p w14:paraId="372AB7EF" w14:textId="77777777" w:rsidR="00A01D0B" w:rsidRPr="00B21768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color w:val="000000" w:themeColor="text1"/>
                <w:sz w:val="14"/>
                <w:lang w:val="ru-RU"/>
              </w:rPr>
              <w:t>Сделать запуск заметным за пределами собственных каналов.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DF0A50" w14:textId="77777777" w:rsidR="00A01D0B" w:rsidRPr="00B21768" w:rsidRDefault="00000000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4"/>
                <w:lang w:val="ru-RU"/>
              </w:rPr>
              <w:t>02</w:t>
            </w:r>
          </w:p>
          <w:p w14:paraId="139BA2A4" w14:textId="77777777" w:rsidR="00A01D0B" w:rsidRPr="00B21768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9"/>
                <w:lang w:val="ru-RU"/>
              </w:rPr>
              <w:t>Снять барьер сложности</w:t>
            </w:r>
          </w:p>
          <w:p w14:paraId="54BB1F8E" w14:textId="77777777" w:rsidR="00A01D0B" w:rsidRPr="00B21768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color w:val="000000" w:themeColor="text1"/>
                <w:sz w:val="14"/>
                <w:lang w:val="ru-RU"/>
              </w:rPr>
              <w:t>Перевести технологию в понятные сценарии и бизнес-эффект.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B66A59" w14:textId="77777777" w:rsidR="00A01D0B" w:rsidRPr="00B21768" w:rsidRDefault="00000000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4"/>
                <w:lang w:val="ru-RU"/>
              </w:rPr>
              <w:t>03</w:t>
            </w:r>
          </w:p>
          <w:p w14:paraId="561A910D" w14:textId="77777777" w:rsidR="00A01D0B" w:rsidRPr="00B21768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9"/>
                <w:lang w:val="ru-RU"/>
              </w:rPr>
              <w:t>Усилить доверие</w:t>
            </w:r>
          </w:p>
          <w:p w14:paraId="543B8CD1" w14:textId="77777777" w:rsidR="00A01D0B" w:rsidRPr="00B21768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color w:val="000000" w:themeColor="text1"/>
                <w:sz w:val="14"/>
                <w:lang w:val="ru-RU"/>
              </w:rPr>
              <w:t>Подключить экспертов и независимую отраслевую площадку.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9619C0" w14:textId="77777777" w:rsidR="00A01D0B" w:rsidRPr="00B21768" w:rsidRDefault="00000000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4"/>
                <w:lang w:val="ru-RU"/>
              </w:rPr>
              <w:t>04</w:t>
            </w:r>
          </w:p>
          <w:p w14:paraId="18669CD7" w14:textId="77777777" w:rsidR="00A01D0B" w:rsidRPr="00B21768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B21768">
              <w:rPr>
                <w:b/>
                <w:color w:val="000000" w:themeColor="text1"/>
                <w:sz w:val="19"/>
                <w:lang w:val="ru-RU"/>
              </w:rPr>
              <w:t>Собрать спрос</w:t>
            </w:r>
          </w:p>
          <w:p w14:paraId="339B9F86" w14:textId="77777777" w:rsidR="00A01D0B" w:rsidRPr="00B21768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B21768">
              <w:rPr>
                <w:color w:val="000000" w:themeColor="text1"/>
                <w:sz w:val="14"/>
                <w:lang w:val="ru-RU"/>
              </w:rPr>
              <w:t>Свести все касания на продуктовую точку входа и заявку.</w:t>
            </w:r>
          </w:p>
        </w:tc>
      </w:tr>
    </w:tbl>
    <w:p w14:paraId="643A6A45" w14:textId="03127924" w:rsidR="00A01D0B" w:rsidRDefault="001E07EB">
      <w:pPr>
        <w:spacing w:before="240" w:after="80" w:line="240" w:lineRule="auto"/>
        <w:rPr>
          <w:b/>
          <w:color w:val="000000" w:themeColor="text1"/>
          <w:sz w:val="24"/>
          <w:szCs w:val="24"/>
          <w:lang w:val="ru-RU"/>
        </w:rPr>
      </w:pPr>
      <w:r w:rsidRPr="001E07EB">
        <w:rPr>
          <w:b/>
          <w:color w:val="000000" w:themeColor="text1"/>
          <w:sz w:val="24"/>
          <w:szCs w:val="24"/>
          <w:lang w:val="ru-RU"/>
        </w:rPr>
        <w:t>Ключевой принцип</w:t>
      </w:r>
    </w:p>
    <w:p w14:paraId="09FA6DC3" w14:textId="4BFA8482" w:rsidR="001E07EB" w:rsidRPr="001E07EB" w:rsidRDefault="001E07EB" w:rsidP="001E07EB">
      <w:pPr>
        <w:spacing w:after="100" w:line="259" w:lineRule="auto"/>
        <w:rPr>
          <w:lang w:val="ru-RU"/>
        </w:rPr>
      </w:pPr>
      <w:r w:rsidRPr="0005045A">
        <w:rPr>
          <w:rFonts w:eastAsia="Arial"/>
          <w:color w:val="111318"/>
          <w:sz w:val="20"/>
          <w:lang w:val="ru-RU"/>
        </w:rPr>
        <w:t>каналы не д</w:t>
      </w:r>
      <w:r>
        <w:rPr>
          <w:rFonts w:eastAsia="Arial"/>
          <w:color w:val="111318"/>
          <w:sz w:val="20"/>
          <w:lang w:val="ru-RU"/>
        </w:rPr>
        <w:t>олжны были дублировать</w:t>
      </w:r>
      <w:r w:rsidRPr="0005045A">
        <w:rPr>
          <w:rFonts w:eastAsia="Arial"/>
          <w:color w:val="111318"/>
          <w:sz w:val="20"/>
          <w:lang w:val="ru-RU"/>
        </w:rPr>
        <w:t xml:space="preserve"> друг друга. Каждый формат </w:t>
      </w:r>
      <w:r>
        <w:rPr>
          <w:rFonts w:eastAsia="Arial"/>
          <w:color w:val="111318"/>
          <w:sz w:val="20"/>
          <w:lang w:val="ru-RU"/>
        </w:rPr>
        <w:t>решал</w:t>
      </w:r>
      <w:r w:rsidRPr="0005045A">
        <w:rPr>
          <w:rFonts w:eastAsia="Arial"/>
          <w:color w:val="111318"/>
          <w:sz w:val="20"/>
          <w:lang w:val="ru-RU"/>
        </w:rPr>
        <w:t xml:space="preserve"> отдельн</w:t>
      </w:r>
      <w:r>
        <w:rPr>
          <w:rFonts w:eastAsia="Arial"/>
          <w:color w:val="111318"/>
          <w:sz w:val="20"/>
          <w:lang w:val="ru-RU"/>
        </w:rPr>
        <w:t xml:space="preserve">ую задачу и вел лид по воронке: </w:t>
      </w:r>
      <w:r w:rsidRPr="001E07EB">
        <w:rPr>
          <w:rFonts w:eastAsia="Arial"/>
          <w:color w:val="111318"/>
          <w:sz w:val="20"/>
          <w:lang w:val="ru-RU"/>
        </w:rPr>
        <w:t>Знание → Интерес → Понимание → Доверие → Конверсия</w:t>
      </w:r>
    </w:p>
    <w:p w14:paraId="2044C9B2" w14:textId="77777777" w:rsidR="001E07EB" w:rsidRPr="001E07EB" w:rsidRDefault="001E07EB">
      <w:pPr>
        <w:spacing w:before="240" w:after="80" w:line="240" w:lineRule="auto"/>
        <w:rPr>
          <w:color w:val="000000" w:themeColor="text1"/>
          <w:sz w:val="24"/>
          <w:szCs w:val="24"/>
          <w:lang w:val="ru-RU"/>
        </w:rPr>
      </w:pPr>
    </w:p>
    <w:p w14:paraId="516C9E4D" w14:textId="77777777" w:rsidR="00A01D0B" w:rsidRPr="00B21768" w:rsidRDefault="00000000">
      <w:pPr>
        <w:rPr>
          <w:lang w:val="ru-RU"/>
        </w:rPr>
      </w:pPr>
      <w:r w:rsidRPr="00B21768">
        <w:rPr>
          <w:lang w:val="ru-RU"/>
        </w:rPr>
        <w:br w:type="page"/>
      </w:r>
    </w:p>
    <w:p w14:paraId="4F01D62D" w14:textId="0B2492CC" w:rsidR="00A01D0B" w:rsidRPr="001E07EB" w:rsidRDefault="00000000">
      <w:pPr>
        <w:spacing w:after="40" w:line="240" w:lineRule="auto"/>
        <w:rPr>
          <w:color w:val="000000" w:themeColor="text1"/>
          <w:sz w:val="24"/>
          <w:szCs w:val="24"/>
          <w:lang w:val="ru-RU"/>
        </w:rPr>
      </w:pPr>
      <w:r w:rsidRPr="001E07EB">
        <w:rPr>
          <w:b/>
          <w:color w:val="000000" w:themeColor="text1"/>
          <w:sz w:val="24"/>
          <w:szCs w:val="24"/>
          <w:lang w:val="ru-RU"/>
        </w:rPr>
        <w:lastRenderedPageBreak/>
        <w:t xml:space="preserve">02 / </w:t>
      </w:r>
      <w:r w:rsidR="001E07EB">
        <w:rPr>
          <w:b/>
          <w:color w:val="000000" w:themeColor="text1"/>
          <w:sz w:val="24"/>
          <w:szCs w:val="24"/>
          <w:lang w:val="ru-RU"/>
        </w:rPr>
        <w:t>МЕХАНИКА КАМПАНИИ</w:t>
      </w:r>
    </w:p>
    <w:p w14:paraId="14824CE6" w14:textId="77777777" w:rsidR="00A01D0B" w:rsidRPr="00B21768" w:rsidRDefault="00000000">
      <w:pPr>
        <w:spacing w:after="80" w:line="228" w:lineRule="auto"/>
        <w:rPr>
          <w:lang w:val="ru-RU"/>
        </w:rPr>
      </w:pPr>
      <w:r w:rsidRPr="00B21768">
        <w:rPr>
          <w:b/>
          <w:color w:val="101014"/>
          <w:sz w:val="42"/>
          <w:lang w:val="ru-RU"/>
        </w:rPr>
        <w:t>Один запуск → несколько точек контакта → единая конверсия</w:t>
      </w:r>
    </w:p>
    <w:p w14:paraId="65CCD125" w14:textId="4F7EFA12" w:rsidR="00A01D0B" w:rsidRPr="001E07EB" w:rsidRDefault="00000000">
      <w:pPr>
        <w:spacing w:after="180" w:line="252" w:lineRule="auto"/>
        <w:rPr>
          <w:color w:val="000000" w:themeColor="text1"/>
          <w:sz w:val="20"/>
          <w:szCs w:val="20"/>
          <w:lang w:val="ru-RU"/>
        </w:rPr>
      </w:pPr>
      <w:r w:rsidRPr="001E07EB">
        <w:rPr>
          <w:color w:val="000000" w:themeColor="text1"/>
          <w:sz w:val="20"/>
          <w:szCs w:val="20"/>
          <w:lang w:val="ru-RU"/>
        </w:rPr>
        <w:t>Каждый формат отвечал за конкретный этап принятия решения.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4"/>
        <w:gridCol w:w="2594"/>
        <w:gridCol w:w="2594"/>
        <w:gridCol w:w="2594"/>
      </w:tblGrid>
      <w:tr w:rsidR="00A01D0B" w:rsidRPr="0043527E" w14:paraId="35FBFF93" w14:textId="77777777" w:rsidTr="001E07EB">
        <w:trPr>
          <w:jc w:val="center"/>
        </w:trPr>
        <w:tc>
          <w:tcPr>
            <w:tcW w:w="2594" w:type="dxa"/>
            <w:shd w:val="clear" w:color="auto" w:fill="FFFFFF" w:themeFill="background1"/>
            <w:tcMar>
              <w:top w:w="115" w:type="dxa"/>
              <w:left w:w="110" w:type="dxa"/>
              <w:bottom w:w="115" w:type="dxa"/>
              <w:right w:w="110" w:type="dxa"/>
            </w:tcMar>
          </w:tcPr>
          <w:p w14:paraId="7D805E1E" w14:textId="77777777" w:rsidR="00A01D0B" w:rsidRPr="001E07EB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sz w:val="14"/>
                <w:lang w:val="ru-RU"/>
              </w:rPr>
              <w:t>1. СОЗДАТЬ ОХВАТ</w:t>
            </w:r>
          </w:p>
          <w:p w14:paraId="40A79165" w14:textId="77777777" w:rsidR="00A01D0B" w:rsidRPr="001E07EB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</w:rPr>
              <w:t>PR</w:t>
            </w:r>
            <w:r w:rsidRPr="001E07EB">
              <w:rPr>
                <w:b/>
                <w:color w:val="000000" w:themeColor="text1"/>
                <w:lang w:val="ru-RU"/>
              </w:rPr>
              <w:t xml:space="preserve"> + Яндекс / РСЯ</w:t>
            </w:r>
          </w:p>
          <w:p w14:paraId="7781AA20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color w:val="000000" w:themeColor="text1"/>
                <w:sz w:val="14"/>
                <w:lang w:val="ru-RU"/>
              </w:rPr>
              <w:t xml:space="preserve">Запустить знание о новой возможности </w:t>
            </w:r>
            <w:r w:rsidRPr="001E07EB">
              <w:rPr>
                <w:color w:val="000000" w:themeColor="text1"/>
                <w:sz w:val="14"/>
              </w:rPr>
              <w:t>ASM</w:t>
            </w:r>
            <w:r w:rsidRPr="001E07EB">
              <w:rPr>
                <w:color w:val="000000" w:themeColor="text1"/>
                <w:sz w:val="14"/>
                <w:lang w:val="ru-RU"/>
              </w:rPr>
              <w:t>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15" w:type="dxa"/>
              <w:left w:w="110" w:type="dxa"/>
              <w:bottom w:w="115" w:type="dxa"/>
              <w:right w:w="110" w:type="dxa"/>
            </w:tcMar>
          </w:tcPr>
          <w:p w14:paraId="4468970B" w14:textId="77777777" w:rsidR="00A01D0B" w:rsidRPr="001E07EB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sz w:val="14"/>
                <w:lang w:val="ru-RU"/>
              </w:rPr>
              <w:t>2. ПОПАСТЬ В ПРОФИЛЬНУЮ СРЕДУ</w:t>
            </w:r>
          </w:p>
          <w:p w14:paraId="7B775FED" w14:textId="77777777" w:rsidR="00A01D0B" w:rsidRPr="001E07EB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</w:rPr>
              <w:t>Telegram</w:t>
            </w:r>
            <w:r w:rsidRPr="001E07EB">
              <w:rPr>
                <w:b/>
                <w:color w:val="000000" w:themeColor="text1"/>
                <w:lang w:val="ru-RU"/>
              </w:rPr>
              <w:t xml:space="preserve"> </w:t>
            </w:r>
            <w:r w:rsidRPr="001E07EB">
              <w:rPr>
                <w:b/>
                <w:color w:val="000000" w:themeColor="text1"/>
              </w:rPr>
              <w:t>Ads</w:t>
            </w:r>
            <w:r w:rsidRPr="001E07EB">
              <w:rPr>
                <w:b/>
                <w:color w:val="000000" w:themeColor="text1"/>
                <w:lang w:val="ru-RU"/>
              </w:rPr>
              <w:t xml:space="preserve"> + посевы</w:t>
            </w:r>
          </w:p>
          <w:p w14:paraId="2DA80C9F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color w:val="000000" w:themeColor="text1"/>
                <w:sz w:val="14"/>
                <w:lang w:val="ru-RU"/>
              </w:rPr>
              <w:t>Дать повторный контакт внутри тематических каналов.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15" w:type="dxa"/>
              <w:left w:w="110" w:type="dxa"/>
              <w:bottom w:w="115" w:type="dxa"/>
              <w:right w:w="110" w:type="dxa"/>
            </w:tcMar>
          </w:tcPr>
          <w:p w14:paraId="22F8FD9D" w14:textId="77777777" w:rsidR="00A01D0B" w:rsidRPr="001E07EB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sz w:val="14"/>
                <w:lang w:val="ru-RU"/>
              </w:rPr>
              <w:t>3. ОБЪЯСНИТЬ</w:t>
            </w:r>
          </w:p>
          <w:p w14:paraId="45263F4F" w14:textId="77777777" w:rsidR="00A01D0B" w:rsidRPr="001E07EB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lang w:val="ru-RU"/>
              </w:rPr>
              <w:t xml:space="preserve">2 вебинара + </w:t>
            </w:r>
            <w:r w:rsidRPr="001E07EB">
              <w:rPr>
                <w:b/>
                <w:color w:val="000000" w:themeColor="text1"/>
              </w:rPr>
              <w:t>AM</w:t>
            </w:r>
            <w:r w:rsidRPr="001E07EB">
              <w:rPr>
                <w:b/>
                <w:color w:val="000000" w:themeColor="text1"/>
                <w:lang w:val="ru-RU"/>
              </w:rPr>
              <w:t xml:space="preserve"> </w:t>
            </w:r>
            <w:r w:rsidRPr="001E07EB">
              <w:rPr>
                <w:b/>
                <w:color w:val="000000" w:themeColor="text1"/>
              </w:rPr>
              <w:t>Live</w:t>
            </w:r>
          </w:p>
          <w:p w14:paraId="67579A48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color w:val="000000" w:themeColor="text1"/>
                <w:sz w:val="14"/>
                <w:lang w:val="ru-RU"/>
              </w:rPr>
              <w:t>Разобрать логику, сценарии и ценность продукта.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15" w:type="dxa"/>
              <w:left w:w="110" w:type="dxa"/>
              <w:bottom w:w="115" w:type="dxa"/>
              <w:right w:w="110" w:type="dxa"/>
            </w:tcMar>
          </w:tcPr>
          <w:p w14:paraId="26C69B2B" w14:textId="77777777" w:rsidR="00A01D0B" w:rsidRPr="001E07EB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sz w:val="14"/>
                <w:lang w:val="ru-RU"/>
              </w:rPr>
              <w:t>4. ПЕРЕВЕСТИ В ДЕЙСТВИЕ</w:t>
            </w:r>
          </w:p>
          <w:p w14:paraId="2C3B8063" w14:textId="77777777" w:rsidR="00A01D0B" w:rsidRPr="001E07EB" w:rsidRDefault="00000000">
            <w:pPr>
              <w:spacing w:after="60" w:line="228" w:lineRule="auto"/>
              <w:rPr>
                <w:color w:val="000000" w:themeColor="text1"/>
                <w:lang w:val="ru-RU"/>
              </w:rPr>
            </w:pPr>
            <w:r w:rsidRPr="001E07EB">
              <w:rPr>
                <w:b/>
                <w:color w:val="000000" w:themeColor="text1"/>
                <w:lang w:val="ru-RU"/>
              </w:rPr>
              <w:t>Лендинг</w:t>
            </w:r>
          </w:p>
          <w:p w14:paraId="01B91F8C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1E07EB">
              <w:rPr>
                <w:color w:val="000000" w:themeColor="text1"/>
                <w:sz w:val="14"/>
                <w:lang w:val="ru-RU"/>
              </w:rPr>
              <w:t>Собрать интерес в единой продуктовой точке и форме заявки.</w:t>
            </w:r>
          </w:p>
        </w:tc>
      </w:tr>
    </w:tbl>
    <w:p w14:paraId="1F886959" w14:textId="6C3DF2E2" w:rsidR="00A01D0B" w:rsidRPr="001E07EB" w:rsidRDefault="00000000">
      <w:pPr>
        <w:spacing w:before="240" w:after="80" w:line="240" w:lineRule="auto"/>
        <w:rPr>
          <w:color w:val="000000" w:themeColor="text1"/>
          <w:sz w:val="20"/>
          <w:szCs w:val="20"/>
          <w:lang w:val="ru-RU"/>
        </w:rPr>
      </w:pPr>
      <w:r w:rsidRPr="001E07EB">
        <w:rPr>
          <w:b/>
          <w:color w:val="000000" w:themeColor="text1"/>
          <w:sz w:val="20"/>
          <w:szCs w:val="20"/>
        </w:rPr>
        <w:t>ВИЗУАЛ</w:t>
      </w:r>
      <w:r w:rsidR="001E07EB" w:rsidRPr="001E07EB">
        <w:rPr>
          <w:b/>
          <w:color w:val="000000" w:themeColor="text1"/>
          <w:sz w:val="20"/>
          <w:szCs w:val="20"/>
          <w:lang w:val="ru-RU"/>
        </w:rPr>
        <w:t>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A01D0B" w14:paraId="6BB36018" w14:textId="77777777">
        <w:trPr>
          <w:jc w:val="center"/>
        </w:trPr>
        <w:tc>
          <w:tcPr>
            <w:tcW w:w="3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35A0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3F44C9" wp14:editId="3B3ECD4E">
                  <wp:extent cx="2084831" cy="208483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wl_squar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08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211B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56ED98" wp14:editId="68E5CC43">
                  <wp:extent cx="2084831" cy="208483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binar_squar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08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C474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DA23D8" wp14:editId="159DF8D4">
                  <wp:extent cx="2084831" cy="2084831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p_squ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08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A5D45" w14:textId="560F213C" w:rsidR="00A01D0B" w:rsidRPr="001E07EB" w:rsidRDefault="001E07EB">
      <w:pPr>
        <w:spacing w:before="160" w:after="80" w:line="240" w:lineRule="auto"/>
        <w:rPr>
          <w:color w:val="000000" w:themeColor="text1"/>
          <w:sz w:val="20"/>
          <w:szCs w:val="20"/>
          <w:lang w:val="ru-RU"/>
        </w:rPr>
      </w:pPr>
      <w:r w:rsidRPr="001E07EB">
        <w:rPr>
          <w:b/>
          <w:color w:val="000000" w:themeColor="text1"/>
          <w:sz w:val="20"/>
          <w:szCs w:val="20"/>
          <w:lang w:val="ru-RU"/>
        </w:rPr>
        <w:t>КАНАЛЫ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1E07EB" w:rsidRPr="001E07EB" w14:paraId="423A3B14" w14:textId="77777777" w:rsidTr="001E07EB">
        <w:trPr>
          <w:tblHeader/>
          <w:jc w:val="center"/>
        </w:trPr>
        <w:tc>
          <w:tcPr>
            <w:tcW w:w="3459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91748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Канал</w:t>
            </w:r>
            <w:proofErr w:type="spellEnd"/>
            <w:r w:rsidRPr="001E07EB">
              <w:rPr>
                <w:b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3459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DED841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1E07EB">
              <w:rPr>
                <w:b/>
                <w:color w:val="000000" w:themeColor="text1"/>
                <w:sz w:val="20"/>
                <w:szCs w:val="20"/>
              </w:rPr>
              <w:t>Роль в механике</w:t>
            </w:r>
          </w:p>
        </w:tc>
        <w:tc>
          <w:tcPr>
            <w:tcW w:w="3459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1B312C" w14:textId="77777777" w:rsidR="00A01D0B" w:rsidRPr="001E07EB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1E07EB">
              <w:rPr>
                <w:b/>
                <w:color w:val="000000" w:themeColor="text1"/>
                <w:sz w:val="20"/>
                <w:szCs w:val="20"/>
              </w:rPr>
              <w:t>Тип контакта</w:t>
            </w:r>
          </w:p>
        </w:tc>
      </w:tr>
      <w:tr w:rsidR="001E07EB" w:rsidRPr="001E07EB" w14:paraId="619E6D82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EF93CCA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Пресс-релиз</w:t>
            </w:r>
            <w:proofErr w:type="spellEnd"/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9DF902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Создать новостной повод и объяснить запуск рынку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4"/>
            </w:tblGrid>
            <w:tr w:rsidR="001E07EB" w:rsidRPr="001E07EB" w14:paraId="3D45C193" w14:textId="77777777" w:rsidTr="00341ECD">
              <w:trPr>
                <w:tblCellSpacing w:w="15" w:type="dxa"/>
              </w:trPr>
              <w:tc>
                <w:tcPr>
                  <w:tcW w:w="1124" w:type="dxa"/>
                  <w:vAlign w:val="center"/>
                  <w:hideMark/>
                </w:tcPr>
                <w:p w14:paraId="1CAD3E8F" w14:textId="77777777" w:rsidR="001E07EB" w:rsidRPr="001E07EB" w:rsidRDefault="001E07EB" w:rsidP="001E07EB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PR / СМИ</w:t>
                  </w:r>
                </w:p>
              </w:tc>
            </w:tr>
          </w:tbl>
          <w:p w14:paraId="2966A396" w14:textId="485269AF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1E07EB" w:rsidRPr="001E07EB" w14:paraId="5BE46D3B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5DC0106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Яндекс</w:t>
            </w:r>
            <w:proofErr w:type="spellEnd"/>
            <w:r w:rsidRPr="001E07EB">
              <w:rPr>
                <w:b/>
                <w:color w:val="000000" w:themeColor="text1"/>
                <w:sz w:val="20"/>
                <w:szCs w:val="20"/>
              </w:rPr>
              <w:t xml:space="preserve"> / РСЯ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4201321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Масштабировать знание и привести новую аудиторию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3115"/>
            </w:tblGrid>
            <w:tr w:rsidR="001E07EB" w:rsidRPr="001E07EB" w14:paraId="11F47578" w14:textId="77777777" w:rsidTr="00341ECD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F71D64C" w14:textId="77777777" w:rsidR="001E07EB" w:rsidRPr="0043527E" w:rsidRDefault="001E07EB" w:rsidP="001E07EB">
                  <w:pPr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3070" w:type="dxa"/>
                  <w:vAlign w:val="center"/>
                  <w:hideMark/>
                </w:tcPr>
                <w:p w14:paraId="0D36FF7F" w14:textId="6A006744" w:rsidR="001E07EB" w:rsidRPr="001E07EB" w:rsidRDefault="007A5745" w:rsidP="001E07EB">
                  <w:pPr>
                    <w:rPr>
                      <w:sz w:val="20"/>
                      <w:szCs w:val="20"/>
                    </w:rPr>
                  </w:pPr>
                  <w:r>
                    <w:rPr>
                      <w:rStyle w:val="af6"/>
                      <w:b w:val="0"/>
                      <w:bCs w:val="0"/>
                      <w:sz w:val="20"/>
                      <w:szCs w:val="20"/>
                      <w:lang w:val="ru-RU"/>
                    </w:rPr>
                    <w:t>М</w:t>
                  </w:r>
                  <w:proofErr w:type="spellStart"/>
                  <w:r w:rsidR="001E07EB"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едийная</w:t>
                  </w:r>
                  <w:proofErr w:type="spellEnd"/>
                  <w:r w:rsidR="001E07EB"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1E07EB"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реклама</w:t>
                  </w:r>
                  <w:proofErr w:type="spellEnd"/>
                </w:p>
              </w:tc>
            </w:tr>
          </w:tbl>
          <w:p w14:paraId="4D8AAB8F" w14:textId="38200523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1E07EB" w:rsidRPr="001E07EB" w14:paraId="736FD958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53F59EE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1E07EB">
              <w:rPr>
                <w:b/>
                <w:color w:val="000000" w:themeColor="text1"/>
                <w:sz w:val="20"/>
                <w:szCs w:val="20"/>
              </w:rPr>
              <w:t>Telegram Ads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69F612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1E07EB">
              <w:rPr>
                <w:color w:val="000000" w:themeColor="text1"/>
                <w:sz w:val="20"/>
                <w:szCs w:val="20"/>
              </w:rPr>
              <w:t>Точный охват профильной аудитории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14"/>
            </w:tblGrid>
            <w:tr w:rsidR="001E07EB" w:rsidRPr="001E07EB" w14:paraId="5F304A82" w14:textId="77777777" w:rsidTr="00341ECD">
              <w:trPr>
                <w:tblCellSpacing w:w="15" w:type="dxa"/>
              </w:trPr>
              <w:tc>
                <w:tcPr>
                  <w:tcW w:w="3654" w:type="dxa"/>
                  <w:vAlign w:val="center"/>
                  <w:hideMark/>
                </w:tcPr>
                <w:p w14:paraId="6293E7CB" w14:textId="77777777" w:rsidR="001E07EB" w:rsidRPr="001E07EB" w:rsidRDefault="001E07EB" w:rsidP="001E07E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Платное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продвижение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соцсетях</w:t>
                  </w:r>
                  <w:proofErr w:type="spellEnd"/>
                </w:p>
              </w:tc>
            </w:tr>
          </w:tbl>
          <w:p w14:paraId="5E11FEFB" w14:textId="6A4B3743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1E07EB" w:rsidRPr="001E07EB" w14:paraId="50D90C3A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4F1EFF8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Посевы</w:t>
            </w:r>
            <w:proofErr w:type="spellEnd"/>
            <w:r w:rsidRPr="001E07EB">
              <w:rPr>
                <w:b/>
                <w:color w:val="000000" w:themeColor="text1"/>
                <w:sz w:val="20"/>
                <w:szCs w:val="20"/>
              </w:rPr>
              <w:t xml:space="preserve"> в Telegram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08FBF41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Нативно войти в тематические сообщества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36"/>
            </w:tblGrid>
            <w:tr w:rsidR="001E07EB" w:rsidRPr="001E07EB" w14:paraId="60D9C4AF" w14:textId="77777777" w:rsidTr="00341ECD">
              <w:trPr>
                <w:tblCellSpacing w:w="15" w:type="dxa"/>
              </w:trPr>
              <w:tc>
                <w:tcPr>
                  <w:tcW w:w="3476" w:type="dxa"/>
                  <w:vAlign w:val="center"/>
                  <w:hideMark/>
                </w:tcPr>
                <w:p w14:paraId="5F9E8ED1" w14:textId="77777777" w:rsidR="001E07EB" w:rsidRPr="001E07EB" w:rsidRDefault="001E07EB" w:rsidP="001E07E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Профессиональные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сообщества</w:t>
                  </w:r>
                  <w:proofErr w:type="spellEnd"/>
                </w:p>
              </w:tc>
            </w:tr>
          </w:tbl>
          <w:p w14:paraId="55A9095D" w14:textId="5AA74F6A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1E07EB" w:rsidRPr="001E07EB" w14:paraId="4650B384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1B6E5F0" w14:textId="17499C0D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Вебинар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09FEBFF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Подробно объяснить продукт и ответить на вопросы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5"/>
            </w:tblGrid>
            <w:tr w:rsidR="001E07EB" w:rsidRPr="001E07EB" w14:paraId="3EFB5C56" w14:textId="77777777" w:rsidTr="00341ECD">
              <w:trPr>
                <w:tblCellSpacing w:w="15" w:type="dxa"/>
              </w:trPr>
              <w:tc>
                <w:tcPr>
                  <w:tcW w:w="2335" w:type="dxa"/>
                  <w:vAlign w:val="center"/>
                  <w:hideMark/>
                </w:tcPr>
                <w:p w14:paraId="56D18580" w14:textId="77777777" w:rsidR="001E07EB" w:rsidRPr="001E07EB" w:rsidRDefault="001E07EB" w:rsidP="001E07E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Экспертный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контент</w:t>
                  </w:r>
                  <w:proofErr w:type="spellEnd"/>
                </w:p>
              </w:tc>
            </w:tr>
          </w:tbl>
          <w:p w14:paraId="222D7E3D" w14:textId="1D5B68D5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1E07EB" w:rsidRPr="001E07EB" w14:paraId="54E73D85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103A220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1E07EB">
              <w:rPr>
                <w:b/>
                <w:color w:val="000000" w:themeColor="text1"/>
                <w:sz w:val="20"/>
                <w:szCs w:val="20"/>
              </w:rPr>
              <w:t>AM Live — «</w:t>
            </w: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Распаковка</w:t>
            </w:r>
            <w:proofErr w:type="spellEnd"/>
            <w:r w:rsidRPr="001E07EB">
              <w:rPr>
                <w:b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36F70EE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Разобрать продукт на внешней отраслевой площадке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47"/>
            </w:tblGrid>
            <w:tr w:rsidR="001E07EB" w:rsidRPr="001E07EB" w14:paraId="29837A69" w14:textId="77777777" w:rsidTr="00341ECD">
              <w:trPr>
                <w:tblCellSpacing w:w="15" w:type="dxa"/>
              </w:trPr>
              <w:tc>
                <w:tcPr>
                  <w:tcW w:w="3687" w:type="dxa"/>
                  <w:vAlign w:val="center"/>
                  <w:hideMark/>
                </w:tcPr>
                <w:p w14:paraId="700C78CE" w14:textId="77777777" w:rsidR="001E07EB" w:rsidRPr="001E07EB" w:rsidRDefault="001E07EB" w:rsidP="001E07E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Партнерские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отраслевые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медиа</w:t>
                  </w:r>
                  <w:proofErr w:type="spellEnd"/>
                </w:p>
              </w:tc>
            </w:tr>
          </w:tbl>
          <w:p w14:paraId="054C22FF" w14:textId="4C122B1B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1E07EB" w:rsidRPr="001E07EB" w14:paraId="00608CE8" w14:textId="77777777" w:rsidTr="001E07EB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62FE996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E07EB">
              <w:rPr>
                <w:b/>
                <w:color w:val="000000" w:themeColor="text1"/>
                <w:sz w:val="20"/>
                <w:szCs w:val="20"/>
              </w:rPr>
              <w:t>Лендинг</w:t>
            </w:r>
            <w:proofErr w:type="spellEnd"/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210A44" w14:textId="77777777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1E07EB">
              <w:rPr>
                <w:color w:val="000000" w:themeColor="text1"/>
                <w:sz w:val="20"/>
                <w:szCs w:val="20"/>
                <w:lang w:val="ru-RU"/>
              </w:rPr>
              <w:t>Собрать аргументацию и конвертировать интерес в заявку</w:t>
            </w:r>
          </w:p>
        </w:tc>
        <w:tc>
          <w:tcPr>
            <w:tcW w:w="3459" w:type="dxa"/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61"/>
            </w:tblGrid>
            <w:tr w:rsidR="001E07EB" w:rsidRPr="001E07EB" w14:paraId="046677ED" w14:textId="77777777" w:rsidTr="00341ECD">
              <w:trPr>
                <w:tblCellSpacing w:w="15" w:type="dxa"/>
              </w:trPr>
              <w:tc>
                <w:tcPr>
                  <w:tcW w:w="3701" w:type="dxa"/>
                  <w:vAlign w:val="center"/>
                  <w:hideMark/>
                </w:tcPr>
                <w:p w14:paraId="61C602CE" w14:textId="77777777" w:rsidR="001E07EB" w:rsidRPr="001E07EB" w:rsidRDefault="001E07EB" w:rsidP="001E07E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Собственные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каналы</w:t>
                  </w:r>
                  <w:proofErr w:type="spellEnd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 xml:space="preserve"> / </w:t>
                  </w:r>
                  <w:proofErr w:type="spellStart"/>
                  <w:r w:rsidRPr="001E07EB">
                    <w:rPr>
                      <w:rStyle w:val="af6"/>
                      <w:b w:val="0"/>
                      <w:bCs w:val="0"/>
                      <w:sz w:val="20"/>
                      <w:szCs w:val="20"/>
                    </w:rPr>
                    <w:t>конверсия</w:t>
                  </w:r>
                  <w:proofErr w:type="spellEnd"/>
                </w:p>
              </w:tc>
            </w:tr>
          </w:tbl>
          <w:p w14:paraId="0993A654" w14:textId="33FBE67C" w:rsidR="001E07EB" w:rsidRPr="001E07EB" w:rsidRDefault="001E07EB" w:rsidP="001E07EB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30A5017" w14:textId="77777777" w:rsidR="00A01D0B" w:rsidRPr="001E07EB" w:rsidRDefault="00000000">
      <w:pPr>
        <w:rPr>
          <w:color w:val="000000" w:themeColor="text1"/>
        </w:rPr>
      </w:pPr>
      <w:r w:rsidRPr="001E07EB">
        <w:rPr>
          <w:color w:val="000000" w:themeColor="text1"/>
        </w:rPr>
        <w:br w:type="page"/>
      </w:r>
    </w:p>
    <w:p w14:paraId="0DAF317D" w14:textId="77777777" w:rsidR="00A01D0B" w:rsidRPr="00624D77" w:rsidRDefault="00000000">
      <w:pPr>
        <w:spacing w:after="40" w:line="240" w:lineRule="auto"/>
        <w:rPr>
          <w:color w:val="000000" w:themeColor="text1"/>
          <w:sz w:val="24"/>
          <w:szCs w:val="24"/>
        </w:rPr>
      </w:pPr>
      <w:r w:rsidRPr="00624D77">
        <w:rPr>
          <w:b/>
          <w:color w:val="000000" w:themeColor="text1"/>
          <w:sz w:val="24"/>
          <w:szCs w:val="24"/>
        </w:rPr>
        <w:lastRenderedPageBreak/>
        <w:t>03 / ЭКСПЕРТНЫЙ КОНТЕНТ</w:t>
      </w:r>
    </w:p>
    <w:p w14:paraId="150A53EC" w14:textId="25383F04" w:rsidR="00A01D0B" w:rsidRPr="00B21768" w:rsidRDefault="00624D77">
      <w:pPr>
        <w:spacing w:after="80" w:line="228" w:lineRule="auto"/>
        <w:rPr>
          <w:lang w:val="ru-RU"/>
        </w:rPr>
      </w:pPr>
      <w:r>
        <w:rPr>
          <w:b/>
          <w:color w:val="101014"/>
          <w:sz w:val="42"/>
          <w:lang w:val="ru-RU"/>
        </w:rPr>
        <w:t>Разбор решения с экспертами в прямом эфире</w:t>
      </w:r>
    </w:p>
    <w:p w14:paraId="484243A8" w14:textId="79D63073" w:rsidR="00A01D0B" w:rsidRPr="0043527E" w:rsidRDefault="00A01D0B">
      <w:pPr>
        <w:spacing w:after="180" w:line="252" w:lineRule="auto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A01D0B" w14:paraId="2FAE1799" w14:textId="77777777">
        <w:trPr>
          <w:jc w:val="center"/>
        </w:trPr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5589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5F8AF2" wp14:editId="34624D04">
                  <wp:extent cx="3072384" cy="307238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binar_squar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384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3C17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3169E5" wp14:editId="14B84F0F">
                  <wp:extent cx="3072384" cy="307238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live_squar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384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CC08DF" w14:textId="77777777" w:rsidR="00A01D0B" w:rsidRPr="00624D77" w:rsidRDefault="00000000">
      <w:pPr>
        <w:spacing w:before="160" w:after="80" w:line="240" w:lineRule="auto"/>
        <w:rPr>
          <w:color w:val="000000" w:themeColor="text1"/>
          <w:sz w:val="20"/>
          <w:szCs w:val="20"/>
        </w:rPr>
      </w:pPr>
      <w:r w:rsidRPr="00624D77">
        <w:rPr>
          <w:b/>
          <w:color w:val="000000" w:themeColor="text1"/>
          <w:sz w:val="20"/>
          <w:szCs w:val="20"/>
        </w:rPr>
        <w:t>ДВА УРОВНЯ ДОКАЗАТЕЛЬНОСТИ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188"/>
        <w:gridCol w:w="5188"/>
      </w:tblGrid>
      <w:tr w:rsidR="00624D77" w:rsidRPr="00624D77" w14:paraId="0B877BEA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27D2701" w14:textId="77777777" w:rsidR="00A01D0B" w:rsidRPr="00624D77" w:rsidRDefault="00000000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22"/>
                <w:lang w:val="ru-RU"/>
              </w:rPr>
              <w:t>Собственные вебинары</w:t>
            </w:r>
          </w:p>
          <w:p w14:paraId="764E42F4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Презентация </w:t>
            </w:r>
            <w:r w:rsidRPr="00624D77">
              <w:rPr>
                <w:color w:val="000000" w:themeColor="text1"/>
                <w:sz w:val="16"/>
              </w:rPr>
              <w:t>ASM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 </w:t>
            </w:r>
            <w:r w:rsidRPr="00624D77">
              <w:rPr>
                <w:color w:val="000000" w:themeColor="text1"/>
                <w:sz w:val="16"/>
              </w:rPr>
              <w:t>TRY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 в прямом эфире.</w:t>
            </w:r>
          </w:p>
          <w:p w14:paraId="336B7291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>Разбор возможностей и сценариев применения.</w:t>
            </w:r>
          </w:p>
          <w:p w14:paraId="3C16FC1E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Контакт с двумя экспертами </w:t>
            </w:r>
            <w:r w:rsidRPr="00624D77">
              <w:rPr>
                <w:color w:val="000000" w:themeColor="text1"/>
                <w:sz w:val="16"/>
              </w:rPr>
              <w:t>F</w:t>
            </w:r>
            <w:r w:rsidRPr="00624D77">
              <w:rPr>
                <w:color w:val="000000" w:themeColor="text1"/>
                <w:sz w:val="16"/>
                <w:lang w:val="ru-RU"/>
              </w:rPr>
              <w:t>6 и возможность задать вопросы.</w:t>
            </w:r>
          </w:p>
          <w:p w14:paraId="58D2E3C3" w14:textId="77777777" w:rsidR="00A01D0B" w:rsidRPr="00624D77" w:rsidRDefault="00000000">
            <w:pPr>
              <w:spacing w:before="120" w:after="0" w:line="240" w:lineRule="auto"/>
              <w:rPr>
                <w:color w:val="000000" w:themeColor="text1"/>
              </w:rPr>
            </w:pPr>
            <w:proofErr w:type="gramStart"/>
            <w:r w:rsidRPr="00624D77">
              <w:rPr>
                <w:b/>
                <w:color w:val="000000" w:themeColor="text1"/>
                <w:sz w:val="40"/>
              </w:rPr>
              <w:t>125</w:t>
            </w:r>
            <w:r w:rsidRPr="00624D77">
              <w:rPr>
                <w:color w:val="000000" w:themeColor="text1"/>
                <w:sz w:val="16"/>
              </w:rPr>
              <w:t xml:space="preserve">  </w:t>
            </w:r>
            <w:proofErr w:type="spellStart"/>
            <w:r w:rsidRPr="00624D77">
              <w:rPr>
                <w:color w:val="000000" w:themeColor="text1"/>
                <w:sz w:val="16"/>
              </w:rPr>
              <w:t>слушателей</w:t>
            </w:r>
            <w:proofErr w:type="spellEnd"/>
            <w:proofErr w:type="gramEnd"/>
            <w:r w:rsidRPr="00624D77">
              <w:rPr>
                <w:color w:val="000000" w:themeColor="text1"/>
                <w:sz w:val="16"/>
              </w:rPr>
              <w:t xml:space="preserve"> в </w:t>
            </w:r>
            <w:proofErr w:type="spellStart"/>
            <w:r w:rsidRPr="00624D77">
              <w:rPr>
                <w:color w:val="000000" w:themeColor="text1"/>
                <w:sz w:val="16"/>
              </w:rPr>
              <w:t>пиковый</w:t>
            </w:r>
            <w:proofErr w:type="spellEnd"/>
            <w:r w:rsidRPr="00624D77">
              <w:rPr>
                <w:color w:val="000000" w:themeColor="text1"/>
                <w:sz w:val="16"/>
              </w:rPr>
              <w:t xml:space="preserve"> </w:t>
            </w:r>
            <w:proofErr w:type="spellStart"/>
            <w:r w:rsidRPr="00624D77">
              <w:rPr>
                <w:color w:val="000000" w:themeColor="text1"/>
                <w:sz w:val="16"/>
              </w:rPr>
              <w:t>момент</w:t>
            </w:r>
            <w:proofErr w:type="spellEnd"/>
          </w:p>
        </w:tc>
        <w:tc>
          <w:tcPr>
            <w:tcW w:w="5188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D789A04" w14:textId="77777777" w:rsidR="00A01D0B" w:rsidRPr="00624D77" w:rsidRDefault="00000000">
            <w:pPr>
              <w:spacing w:after="60" w:line="240" w:lineRule="auto"/>
              <w:rPr>
                <w:color w:val="000000" w:themeColor="text1"/>
              </w:rPr>
            </w:pPr>
            <w:r w:rsidRPr="00624D77">
              <w:rPr>
                <w:b/>
                <w:color w:val="000000" w:themeColor="text1"/>
                <w:sz w:val="22"/>
              </w:rPr>
              <w:t>AM Live: «Распаковка ASM TRY»</w:t>
            </w:r>
          </w:p>
          <w:p w14:paraId="06B94DB2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Внешняя </w:t>
            </w:r>
            <w:proofErr w:type="spellStart"/>
            <w:r w:rsidRPr="00624D77">
              <w:rPr>
                <w:color w:val="000000" w:themeColor="text1"/>
                <w:sz w:val="16"/>
                <w:lang w:val="ru-RU"/>
              </w:rPr>
              <w:t>отрасл</w:t>
            </w:r>
            <w:proofErr w:type="spellEnd"/>
            <w:r w:rsidRPr="00624D77">
              <w:rPr>
                <w:color w:val="000000" w:themeColor="text1"/>
                <w:sz w:val="16"/>
              </w:rPr>
              <w:t>e</w:t>
            </w:r>
            <w:proofErr w:type="spellStart"/>
            <w:r w:rsidRPr="00624D77">
              <w:rPr>
                <w:color w:val="000000" w:themeColor="text1"/>
                <w:sz w:val="16"/>
                <w:lang w:val="ru-RU"/>
              </w:rPr>
              <w:t>вая</w:t>
            </w:r>
            <w:proofErr w:type="spellEnd"/>
            <w:r w:rsidRPr="00624D77">
              <w:rPr>
                <w:color w:val="000000" w:themeColor="text1"/>
                <w:sz w:val="16"/>
                <w:lang w:val="ru-RU"/>
              </w:rPr>
              <w:t xml:space="preserve"> площадка и формат подробного обзора продукта.</w:t>
            </w:r>
          </w:p>
          <w:p w14:paraId="0DE648A9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Спикер — Николай Степанов, технический руководитель </w:t>
            </w:r>
            <w:r w:rsidRPr="00624D77">
              <w:rPr>
                <w:color w:val="000000" w:themeColor="text1"/>
                <w:sz w:val="16"/>
              </w:rPr>
              <w:t>ASM</w:t>
            </w:r>
            <w:r w:rsidRPr="00624D77">
              <w:rPr>
                <w:color w:val="000000" w:themeColor="text1"/>
                <w:sz w:val="16"/>
                <w:lang w:val="ru-RU"/>
              </w:rPr>
              <w:t>.</w:t>
            </w:r>
          </w:p>
          <w:p w14:paraId="567E2833" w14:textId="77777777" w:rsidR="00A01D0B" w:rsidRPr="00624D77" w:rsidRDefault="00000000">
            <w:pPr>
              <w:spacing w:after="40" w:line="252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16"/>
                <w:lang w:val="ru-RU"/>
              </w:rPr>
              <w:t xml:space="preserve">•  </w:t>
            </w:r>
            <w:r w:rsidRPr="00624D77">
              <w:rPr>
                <w:color w:val="000000" w:themeColor="text1"/>
                <w:sz w:val="16"/>
                <w:lang w:val="ru-RU"/>
              </w:rPr>
              <w:t>Отдельная дистрибуция выпуска на видеоплатформах.</w:t>
            </w:r>
          </w:p>
          <w:p w14:paraId="40D91E32" w14:textId="77777777" w:rsidR="00A01D0B" w:rsidRPr="00624D77" w:rsidRDefault="00000000">
            <w:pPr>
              <w:spacing w:before="120" w:after="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sz w:val="40"/>
                <w:lang w:val="ru-RU"/>
              </w:rPr>
              <w:t>≈6 тыс.</w:t>
            </w:r>
            <w:r w:rsidRPr="00624D77">
              <w:rPr>
                <w:color w:val="000000" w:themeColor="text1"/>
                <w:sz w:val="16"/>
                <w:lang w:val="ru-RU"/>
              </w:rPr>
              <w:t xml:space="preserve">  просмотров суммарно</w:t>
            </w:r>
          </w:p>
          <w:p w14:paraId="64682CB1" w14:textId="77777777" w:rsidR="00A01D0B" w:rsidRPr="00624D77" w:rsidRDefault="00000000">
            <w:pPr>
              <w:spacing w:before="20" w:after="0" w:line="240" w:lineRule="auto"/>
              <w:rPr>
                <w:color w:val="000000" w:themeColor="text1"/>
              </w:rPr>
            </w:pPr>
            <w:r w:rsidRPr="00624D77">
              <w:rPr>
                <w:color w:val="000000" w:themeColor="text1"/>
                <w:sz w:val="15"/>
                <w:lang w:val="ru-RU"/>
              </w:rPr>
              <w:t xml:space="preserve">≈2 тыс. </w:t>
            </w:r>
            <w:proofErr w:type="gramStart"/>
            <w:r w:rsidRPr="00624D77">
              <w:rPr>
                <w:color w:val="000000" w:themeColor="text1"/>
                <w:sz w:val="15"/>
              </w:rPr>
              <w:t>YouTube</w:t>
            </w:r>
            <w:r w:rsidRPr="00624D77">
              <w:rPr>
                <w:color w:val="000000" w:themeColor="text1"/>
                <w:sz w:val="15"/>
                <w:lang w:val="ru-RU"/>
              </w:rPr>
              <w:t xml:space="preserve">  +</w:t>
            </w:r>
            <w:proofErr w:type="gramEnd"/>
            <w:r w:rsidRPr="00624D77">
              <w:rPr>
                <w:color w:val="000000" w:themeColor="text1"/>
                <w:sz w:val="15"/>
                <w:lang w:val="ru-RU"/>
              </w:rPr>
              <w:t xml:space="preserve">  ≈4 тыс. </w:t>
            </w:r>
            <w:r w:rsidRPr="00624D77">
              <w:rPr>
                <w:color w:val="000000" w:themeColor="text1"/>
                <w:sz w:val="15"/>
              </w:rPr>
              <w:t>VK Video</w:t>
            </w:r>
          </w:p>
        </w:tc>
      </w:tr>
    </w:tbl>
    <w:p w14:paraId="67A96BEA" w14:textId="77777777" w:rsidR="00A01D0B" w:rsidRPr="00624D77" w:rsidRDefault="00000000">
      <w:pPr>
        <w:spacing w:before="200" w:after="40" w:line="240" w:lineRule="auto"/>
        <w:rPr>
          <w:color w:val="000000" w:themeColor="text1"/>
          <w:sz w:val="20"/>
          <w:szCs w:val="20"/>
          <w:lang w:val="ru-RU"/>
        </w:rPr>
      </w:pPr>
      <w:r w:rsidRPr="00624D77">
        <w:rPr>
          <w:color w:val="000000" w:themeColor="text1"/>
          <w:sz w:val="20"/>
          <w:szCs w:val="20"/>
          <w:lang w:val="ru-RU"/>
        </w:rPr>
        <w:t xml:space="preserve">Ссылка на выпуск </w:t>
      </w:r>
      <w:r w:rsidRPr="00624D77">
        <w:rPr>
          <w:color w:val="000000" w:themeColor="text1"/>
          <w:sz w:val="20"/>
          <w:szCs w:val="20"/>
        </w:rPr>
        <w:t>AM</w:t>
      </w:r>
      <w:r w:rsidRPr="00624D77">
        <w:rPr>
          <w:color w:val="000000" w:themeColor="text1"/>
          <w:sz w:val="20"/>
          <w:szCs w:val="20"/>
          <w:lang w:val="ru-RU"/>
        </w:rPr>
        <w:t xml:space="preserve"> </w:t>
      </w:r>
      <w:r w:rsidRPr="00624D77">
        <w:rPr>
          <w:color w:val="000000" w:themeColor="text1"/>
          <w:sz w:val="20"/>
          <w:szCs w:val="20"/>
        </w:rPr>
        <w:t>Live</w:t>
      </w:r>
      <w:r w:rsidRPr="00624D77">
        <w:rPr>
          <w:color w:val="000000" w:themeColor="text1"/>
          <w:sz w:val="20"/>
          <w:szCs w:val="20"/>
          <w:lang w:val="ru-RU"/>
        </w:rPr>
        <w:t xml:space="preserve">: </w:t>
      </w:r>
      <w:hyperlink r:id="rId12">
        <w:r w:rsidR="00A01D0B" w:rsidRPr="00624D77">
          <w:rPr>
            <w:b/>
            <w:bCs/>
            <w:color w:val="000000" w:themeColor="text1"/>
            <w:sz w:val="20"/>
            <w:szCs w:val="20"/>
            <w:u w:val="single"/>
            <w:lang w:val="ru-RU"/>
          </w:rPr>
          <w:t xml:space="preserve">«Управление уязвимостями: как отделить реальные угрозы от шума / Обзор </w:t>
        </w:r>
        <w:r w:rsidR="00A01D0B" w:rsidRPr="00624D77">
          <w:rPr>
            <w:b/>
            <w:bCs/>
            <w:color w:val="000000" w:themeColor="text1"/>
            <w:sz w:val="20"/>
            <w:szCs w:val="20"/>
            <w:u w:val="single"/>
          </w:rPr>
          <w:t>ASM</w:t>
        </w:r>
        <w:r w:rsidR="00A01D0B" w:rsidRPr="00624D77">
          <w:rPr>
            <w:b/>
            <w:bCs/>
            <w:color w:val="000000" w:themeColor="text1"/>
            <w:sz w:val="20"/>
            <w:szCs w:val="20"/>
            <w:u w:val="single"/>
            <w:lang w:val="ru-RU"/>
          </w:rPr>
          <w:t xml:space="preserve"> </w:t>
        </w:r>
        <w:r w:rsidR="00A01D0B" w:rsidRPr="00624D77">
          <w:rPr>
            <w:b/>
            <w:bCs/>
            <w:color w:val="000000" w:themeColor="text1"/>
            <w:sz w:val="20"/>
            <w:szCs w:val="20"/>
            <w:u w:val="single"/>
          </w:rPr>
          <w:t>TRY</w:t>
        </w:r>
        <w:r w:rsidR="00A01D0B" w:rsidRPr="00624D77">
          <w:rPr>
            <w:b/>
            <w:bCs/>
            <w:color w:val="000000" w:themeColor="text1"/>
            <w:sz w:val="20"/>
            <w:szCs w:val="20"/>
            <w:u w:val="single"/>
            <w:lang w:val="ru-RU"/>
          </w:rPr>
          <w:t>»</w:t>
        </w:r>
      </w:hyperlink>
    </w:p>
    <w:p w14:paraId="699DDAC7" w14:textId="77777777" w:rsidR="00A01D0B" w:rsidRPr="00B21768" w:rsidRDefault="00000000">
      <w:pPr>
        <w:rPr>
          <w:lang w:val="ru-RU"/>
        </w:rPr>
      </w:pPr>
      <w:r w:rsidRPr="00B21768">
        <w:rPr>
          <w:lang w:val="ru-RU"/>
        </w:rPr>
        <w:br w:type="page"/>
      </w:r>
    </w:p>
    <w:p w14:paraId="67DEFE46" w14:textId="77777777" w:rsidR="00A01D0B" w:rsidRPr="00624D77" w:rsidRDefault="00000000">
      <w:pPr>
        <w:spacing w:after="40" w:line="240" w:lineRule="auto"/>
        <w:rPr>
          <w:color w:val="000000" w:themeColor="text1"/>
          <w:sz w:val="24"/>
          <w:szCs w:val="24"/>
          <w:lang w:val="ru-RU"/>
        </w:rPr>
      </w:pPr>
      <w:r w:rsidRPr="00624D77">
        <w:rPr>
          <w:b/>
          <w:color w:val="000000" w:themeColor="text1"/>
          <w:sz w:val="24"/>
          <w:szCs w:val="24"/>
          <w:lang w:val="ru-RU"/>
        </w:rPr>
        <w:lastRenderedPageBreak/>
        <w:t>04 / ПМЭФ 2026 КАК ИНФОПОВОД</w:t>
      </w:r>
    </w:p>
    <w:p w14:paraId="70CDB88A" w14:textId="77777777" w:rsidR="00A01D0B" w:rsidRPr="00B21768" w:rsidRDefault="00000000">
      <w:pPr>
        <w:spacing w:after="80" w:line="228" w:lineRule="auto"/>
        <w:rPr>
          <w:lang w:val="ru-RU"/>
        </w:rPr>
      </w:pPr>
      <w:r w:rsidRPr="00B21768">
        <w:rPr>
          <w:b/>
          <w:color w:val="101014"/>
          <w:sz w:val="42"/>
          <w:lang w:val="ru-RU"/>
        </w:rPr>
        <w:t>Продлить жизнь запуска через ситуативный контент</w:t>
      </w:r>
    </w:p>
    <w:p w14:paraId="1F2D82AA" w14:textId="3EBF24DF" w:rsidR="00A01D0B" w:rsidRPr="00764C42" w:rsidRDefault="00000000">
      <w:pPr>
        <w:spacing w:after="180" w:line="252" w:lineRule="auto"/>
        <w:rPr>
          <w:color w:val="000000" w:themeColor="text1"/>
          <w:sz w:val="20"/>
          <w:szCs w:val="20"/>
          <w:lang w:val="ru-RU"/>
        </w:rPr>
      </w:pPr>
      <w:r w:rsidRPr="00764C42">
        <w:rPr>
          <w:color w:val="000000" w:themeColor="text1"/>
          <w:sz w:val="20"/>
          <w:szCs w:val="20"/>
          <w:lang w:val="ru-RU"/>
        </w:rPr>
        <w:t xml:space="preserve">После основной волны продукт получил дополнительный вход в коммуникацию: </w:t>
      </w:r>
      <w:r w:rsidRPr="00764C42">
        <w:rPr>
          <w:color w:val="000000" w:themeColor="text1"/>
          <w:sz w:val="20"/>
          <w:szCs w:val="20"/>
        </w:rPr>
        <w:t>white</w:t>
      </w:r>
      <w:r w:rsidRPr="00764C42">
        <w:rPr>
          <w:color w:val="000000" w:themeColor="text1"/>
          <w:sz w:val="20"/>
          <w:szCs w:val="20"/>
          <w:lang w:val="ru-RU"/>
        </w:rPr>
        <w:t xml:space="preserve"> </w:t>
      </w:r>
      <w:r w:rsidRPr="00764C42">
        <w:rPr>
          <w:color w:val="000000" w:themeColor="text1"/>
          <w:sz w:val="20"/>
          <w:szCs w:val="20"/>
        </w:rPr>
        <w:t>paper</w:t>
      </w:r>
      <w:r w:rsidRPr="00764C42">
        <w:rPr>
          <w:color w:val="000000" w:themeColor="text1"/>
          <w:sz w:val="20"/>
          <w:szCs w:val="20"/>
          <w:lang w:val="ru-RU"/>
        </w:rPr>
        <w:t>, приуроченный к ПМЭФ 2026. Связка деловой повестки и идеи “проверять связи на прочность” позволила заново привлечь внимание к продукту.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A01D0B" w14:paraId="7ED7851F" w14:textId="77777777">
        <w:trPr>
          <w:jc w:val="center"/>
        </w:trPr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8967" w14:textId="6306DB5A" w:rsidR="00A01D0B" w:rsidRDefault="00764C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C4698A" wp14:editId="2B1BC2A4">
                  <wp:extent cx="3291840" cy="2743200"/>
                  <wp:effectExtent l="0" t="0" r="3810" b="0"/>
                  <wp:docPr id="16233704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FF7F" w14:textId="77777777" w:rsidR="00A01D0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04F91E" wp14:editId="4AFC7D4E">
                  <wp:extent cx="2743200" cy="27432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p_squ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902" cy="2747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AFC3C" w14:textId="5CCD1B8A" w:rsidR="00A01D0B" w:rsidRPr="00764C42" w:rsidRDefault="00000000">
      <w:pPr>
        <w:spacing w:before="200" w:after="80" w:line="240" w:lineRule="auto"/>
        <w:rPr>
          <w:color w:val="000000" w:themeColor="text1"/>
          <w:sz w:val="20"/>
          <w:szCs w:val="20"/>
          <w:lang w:val="ru-RU"/>
        </w:rPr>
      </w:pPr>
      <w:r w:rsidRPr="00624D77">
        <w:rPr>
          <w:b/>
          <w:color w:val="000000" w:themeColor="text1"/>
          <w:sz w:val="20"/>
          <w:szCs w:val="20"/>
        </w:rPr>
        <w:t>МЕХАНИКА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81"/>
        <w:gridCol w:w="2578"/>
        <w:gridCol w:w="2582"/>
        <w:gridCol w:w="2580"/>
        <w:gridCol w:w="55"/>
      </w:tblGrid>
      <w:tr w:rsidR="00A01D0B" w:rsidRPr="0043527E" w14:paraId="75D054A2" w14:textId="77777777" w:rsidTr="00624D77">
        <w:trPr>
          <w:jc w:val="center"/>
        </w:trPr>
        <w:tc>
          <w:tcPr>
            <w:tcW w:w="2594" w:type="dxa"/>
            <w:shd w:val="clear" w:color="auto" w:fill="FFFFFF" w:themeFill="background1"/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7F4B5AF1" w14:textId="77777777" w:rsidR="00A01D0B" w:rsidRPr="00624D77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lang w:val="ru-RU"/>
              </w:rPr>
              <w:t>Контекст</w:t>
            </w:r>
          </w:p>
          <w:p w14:paraId="08ECC4E4" w14:textId="77777777" w:rsidR="00A01D0B" w:rsidRPr="00624D77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color w:val="000000" w:themeColor="text1"/>
                <w:sz w:val="14"/>
                <w:lang w:val="ru-RU"/>
              </w:rPr>
              <w:t>ПМЭФ 2026 создает актуальный информационный крючок.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7E4A23AF" w14:textId="77777777" w:rsidR="00A01D0B" w:rsidRPr="00624D77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lang w:val="ru-RU"/>
              </w:rPr>
              <w:t>Креатив</w:t>
            </w:r>
          </w:p>
          <w:p w14:paraId="7D47EE00" w14:textId="77777777" w:rsidR="00A01D0B" w:rsidRPr="00624D77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color w:val="000000" w:themeColor="text1"/>
                <w:sz w:val="14"/>
                <w:lang w:val="ru-RU"/>
              </w:rPr>
              <w:t xml:space="preserve">“Пока бизнес строит новые связи — </w:t>
            </w:r>
            <w:r w:rsidRPr="00624D77">
              <w:rPr>
                <w:color w:val="000000" w:themeColor="text1"/>
                <w:sz w:val="14"/>
              </w:rPr>
              <w:t>ASM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624D77">
              <w:rPr>
                <w:color w:val="000000" w:themeColor="text1"/>
                <w:sz w:val="14"/>
              </w:rPr>
              <w:t>TRY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проверяет их на прочность”.</w:t>
            </w:r>
          </w:p>
        </w:tc>
        <w:tc>
          <w:tcPr>
            <w:tcW w:w="2594" w:type="dxa"/>
            <w:shd w:val="clear" w:color="auto" w:fill="FFFFFF" w:themeFill="background1"/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4B8278E6" w14:textId="77777777" w:rsidR="00A01D0B" w:rsidRPr="00624D77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lang w:val="ru-RU"/>
              </w:rPr>
              <w:t>Экспертиза</w:t>
            </w:r>
          </w:p>
          <w:p w14:paraId="6764F5FB" w14:textId="77777777" w:rsidR="00A01D0B" w:rsidRPr="00624D77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color w:val="000000" w:themeColor="text1"/>
                <w:sz w:val="14"/>
              </w:rPr>
              <w:t>White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624D77">
              <w:rPr>
                <w:color w:val="000000" w:themeColor="text1"/>
                <w:sz w:val="14"/>
              </w:rPr>
              <w:t>paper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дает содержательный повод углубиться в продукт.</w:t>
            </w:r>
          </w:p>
        </w:tc>
        <w:tc>
          <w:tcPr>
            <w:tcW w:w="2594" w:type="dxa"/>
            <w:gridSpan w:val="2"/>
            <w:shd w:val="clear" w:color="auto" w:fill="FFFFFF" w:themeFill="background1"/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273D83A3" w14:textId="77777777" w:rsidR="00A01D0B" w:rsidRPr="00624D77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b/>
                <w:color w:val="000000" w:themeColor="text1"/>
                <w:lang w:val="ru-RU"/>
              </w:rPr>
              <w:t>Возврат</w:t>
            </w:r>
          </w:p>
          <w:p w14:paraId="7DEFDBCD" w14:textId="77777777" w:rsidR="00A01D0B" w:rsidRPr="00624D77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624D77">
              <w:rPr>
                <w:color w:val="000000" w:themeColor="text1"/>
                <w:sz w:val="14"/>
                <w:lang w:val="ru-RU"/>
              </w:rPr>
              <w:t xml:space="preserve">Контент повторно возвращает аудиторию к </w:t>
            </w:r>
            <w:r w:rsidRPr="00624D77">
              <w:rPr>
                <w:color w:val="000000" w:themeColor="text1"/>
                <w:sz w:val="14"/>
              </w:rPr>
              <w:t>ASM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624D77">
              <w:rPr>
                <w:color w:val="000000" w:themeColor="text1"/>
                <w:sz w:val="14"/>
              </w:rPr>
              <w:t>TRY</w:t>
            </w:r>
            <w:r w:rsidRPr="00624D77">
              <w:rPr>
                <w:color w:val="000000" w:themeColor="text1"/>
                <w:sz w:val="14"/>
                <w:lang w:val="ru-RU"/>
              </w:rPr>
              <w:t xml:space="preserve"> без дублирования стартового сообщения.</w:t>
            </w:r>
          </w:p>
        </w:tc>
      </w:tr>
      <w:tr w:rsidR="00A01D0B" w:rsidRPr="0043527E" w14:paraId="7BF01BDD" w14:textId="77777777" w:rsidTr="00624D77">
        <w:trPr>
          <w:gridAfter w:val="1"/>
          <w:wAfter w:w="55" w:type="dxa"/>
          <w:jc w:val="center"/>
        </w:trPr>
        <w:tc>
          <w:tcPr>
            <w:tcW w:w="10376" w:type="dxa"/>
            <w:gridSpan w:val="4"/>
            <w:shd w:val="clear" w:color="auto" w:fill="FFFFFF" w:themeFill="background1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66A1D1D" w14:textId="35D43CCF" w:rsidR="00A01D0B" w:rsidRPr="00764C42" w:rsidRDefault="00624D77">
            <w:pPr>
              <w:spacing w:after="0" w:line="252" w:lineRule="auto"/>
              <w:rPr>
                <w:color w:val="101014"/>
                <w:sz w:val="20"/>
                <w:szCs w:val="20"/>
                <w:lang w:val="ru-RU"/>
              </w:rPr>
            </w:pPr>
            <w:r w:rsidRPr="00764C42">
              <w:rPr>
                <w:color w:val="101014"/>
                <w:sz w:val="20"/>
                <w:szCs w:val="20"/>
              </w:rPr>
              <w:t>White</w:t>
            </w:r>
            <w:r w:rsidRPr="00764C42">
              <w:rPr>
                <w:color w:val="101014"/>
                <w:sz w:val="20"/>
                <w:szCs w:val="20"/>
                <w:lang w:val="ru-RU"/>
              </w:rPr>
              <w:t xml:space="preserve"> </w:t>
            </w:r>
            <w:r w:rsidRPr="00764C42">
              <w:rPr>
                <w:color w:val="101014"/>
                <w:sz w:val="20"/>
                <w:szCs w:val="20"/>
              </w:rPr>
              <w:t>paper</w:t>
            </w:r>
            <w:r w:rsidRPr="00764C42">
              <w:rPr>
                <w:color w:val="101014"/>
                <w:sz w:val="20"/>
                <w:szCs w:val="20"/>
                <w:lang w:val="ru-RU"/>
              </w:rPr>
              <w:t xml:space="preserve"> работал как контентный усилитель, давал новый повод и знания о продукте, новый визуальный сюжет и дополнительную точку контакта после основной волной запуска</w:t>
            </w:r>
            <w:r w:rsidR="00764C42" w:rsidRPr="00764C42">
              <w:rPr>
                <w:color w:val="101014"/>
                <w:sz w:val="20"/>
                <w:szCs w:val="20"/>
                <w:lang w:val="ru-RU"/>
              </w:rPr>
              <w:t>, а также новые контакты в момент скачивания.</w:t>
            </w:r>
          </w:p>
          <w:p w14:paraId="2ED12275" w14:textId="77777777" w:rsidR="00624D77" w:rsidRDefault="00624D77">
            <w:pPr>
              <w:spacing w:after="0" w:line="252" w:lineRule="auto"/>
              <w:rPr>
                <w:lang w:val="ru-RU"/>
              </w:rPr>
            </w:pPr>
          </w:p>
          <w:p w14:paraId="18D731E5" w14:textId="095B441B" w:rsidR="00624D77" w:rsidRPr="00624D77" w:rsidRDefault="00624D77" w:rsidP="00624D77">
            <w:pPr>
              <w:spacing w:line="252" w:lineRule="auto"/>
              <w:rPr>
                <w:b/>
                <w:bCs/>
                <w:sz w:val="20"/>
                <w:szCs w:val="20"/>
                <w:lang w:val="ru-RU"/>
              </w:rPr>
            </w:pPr>
            <w:r w:rsidRPr="00624D77">
              <w:rPr>
                <w:sz w:val="20"/>
                <w:szCs w:val="20"/>
                <w:lang w:val="ru-RU"/>
              </w:rPr>
              <w:t>Ссылка на скачивание материала:</w:t>
            </w:r>
            <w:r w:rsidRPr="00624D77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hyperlink r:id="rId14" w:history="1">
              <w:r w:rsidRPr="00624D77">
                <w:rPr>
                  <w:rStyle w:val="aff8"/>
                  <w:b/>
                  <w:bCs/>
                  <w:color w:val="000000" w:themeColor="text1"/>
                  <w:sz w:val="20"/>
                  <w:szCs w:val="20"/>
                  <w:lang w:val="ru-RU"/>
                </w:rPr>
                <w:t>ASM TRY - сканирование методами атакующих</w:t>
              </w:r>
            </w:hyperlink>
          </w:p>
          <w:p w14:paraId="544BD325" w14:textId="12A1E407" w:rsidR="00624D77" w:rsidRPr="00B21768" w:rsidRDefault="00624D77">
            <w:pPr>
              <w:spacing w:after="0" w:line="252" w:lineRule="auto"/>
              <w:rPr>
                <w:lang w:val="ru-RU"/>
              </w:rPr>
            </w:pPr>
          </w:p>
        </w:tc>
      </w:tr>
    </w:tbl>
    <w:p w14:paraId="4569DCEE" w14:textId="77777777" w:rsidR="00A01D0B" w:rsidRPr="00B21768" w:rsidRDefault="00000000">
      <w:pPr>
        <w:rPr>
          <w:lang w:val="ru-RU"/>
        </w:rPr>
      </w:pPr>
      <w:r w:rsidRPr="00B21768">
        <w:rPr>
          <w:lang w:val="ru-RU"/>
        </w:rPr>
        <w:br w:type="page"/>
      </w:r>
    </w:p>
    <w:p w14:paraId="094D62D1" w14:textId="1097A53D" w:rsidR="00A01D0B" w:rsidRPr="00764C42" w:rsidRDefault="00000000">
      <w:pPr>
        <w:spacing w:after="40" w:line="240" w:lineRule="auto"/>
        <w:rPr>
          <w:color w:val="000000" w:themeColor="text1"/>
          <w:sz w:val="24"/>
          <w:szCs w:val="24"/>
          <w:lang w:val="ru-RU"/>
        </w:rPr>
      </w:pPr>
      <w:r w:rsidRPr="00764C42">
        <w:rPr>
          <w:b/>
          <w:color w:val="000000" w:themeColor="text1"/>
          <w:sz w:val="24"/>
          <w:szCs w:val="24"/>
          <w:lang w:val="ru-RU"/>
        </w:rPr>
        <w:lastRenderedPageBreak/>
        <w:t>05 / РЕЗУЛЬТАТЫ</w:t>
      </w:r>
    </w:p>
    <w:p w14:paraId="78D4A2EC" w14:textId="77777777" w:rsidR="00A01D0B" w:rsidRPr="00B21768" w:rsidRDefault="00000000">
      <w:pPr>
        <w:spacing w:after="80" w:line="228" w:lineRule="auto"/>
        <w:rPr>
          <w:lang w:val="ru-RU"/>
        </w:rPr>
      </w:pPr>
      <w:r w:rsidRPr="00B21768">
        <w:rPr>
          <w:b/>
          <w:color w:val="101014"/>
          <w:sz w:val="42"/>
          <w:lang w:val="ru-RU"/>
        </w:rPr>
        <w:t>Охват → интерес → вовлечение → заявка</w:t>
      </w:r>
    </w:p>
    <w:p w14:paraId="107B1E04" w14:textId="77777777" w:rsidR="00A01D0B" w:rsidRPr="00764C42" w:rsidRDefault="00000000">
      <w:pPr>
        <w:spacing w:after="180" w:line="252" w:lineRule="auto"/>
        <w:rPr>
          <w:color w:val="000000" w:themeColor="text1"/>
          <w:sz w:val="20"/>
          <w:szCs w:val="20"/>
          <w:lang w:val="ru-RU"/>
        </w:rPr>
      </w:pPr>
      <w:r w:rsidRPr="00764C42">
        <w:rPr>
          <w:color w:val="000000" w:themeColor="text1"/>
          <w:sz w:val="20"/>
          <w:szCs w:val="20"/>
          <w:lang w:val="ru-RU"/>
        </w:rPr>
        <w:t>Уже на старте можно показать не только медийный масштаб, но и движение аудитории по воронке — от просмотров до посещений лендинга и первых обращений.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A01D0B" w:rsidRPr="0043527E" w14:paraId="2A33DCDB" w14:textId="77777777" w:rsidTr="00764C42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E3B30AE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38"/>
                <w:lang w:val="ru-RU"/>
              </w:rPr>
              <w:t>≈1,45 млн</w:t>
            </w:r>
          </w:p>
          <w:p w14:paraId="1FC76A04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 xml:space="preserve">показы / просмотры </w:t>
            </w:r>
            <w:r w:rsidRPr="00764C42">
              <w:rPr>
                <w:color w:val="000000" w:themeColor="text1"/>
                <w:sz w:val="15"/>
              </w:rPr>
              <w:t>digital</w:t>
            </w:r>
            <w:r w:rsidRPr="00764C42">
              <w:rPr>
                <w:color w:val="000000" w:themeColor="text1"/>
                <w:sz w:val="15"/>
                <w:lang w:val="ru-RU"/>
              </w:rPr>
              <w:t>-размещений</w:t>
            </w:r>
          </w:p>
        </w:tc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03AD705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38"/>
                <w:lang w:val="ru-RU"/>
              </w:rPr>
              <w:t>835</w:t>
            </w:r>
          </w:p>
          <w:p w14:paraId="2C57C42B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посещений лендинга в первые дни</w:t>
            </w:r>
          </w:p>
        </w:tc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E0D67EF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38"/>
                <w:lang w:val="ru-RU"/>
              </w:rPr>
              <w:t>125</w:t>
            </w:r>
          </w:p>
          <w:p w14:paraId="23590C26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слушателей вебинара в пиковый момент</w:t>
            </w:r>
          </w:p>
        </w:tc>
      </w:tr>
      <w:tr w:rsidR="00A01D0B" w14:paraId="5B6293C1" w14:textId="77777777" w:rsidTr="00764C42">
        <w:trPr>
          <w:jc w:val="center"/>
        </w:trPr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2AC893D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38"/>
                <w:lang w:val="ru-RU"/>
              </w:rPr>
              <w:t>≈6 тыс.</w:t>
            </w:r>
          </w:p>
          <w:p w14:paraId="5019AE2B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 xml:space="preserve">просмотров </w:t>
            </w:r>
            <w:r w:rsidRPr="00764C42">
              <w:rPr>
                <w:color w:val="000000" w:themeColor="text1"/>
                <w:sz w:val="15"/>
              </w:rPr>
              <w:t>AM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5"/>
              </w:rPr>
              <w:t>Live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на </w:t>
            </w:r>
            <w:r w:rsidRPr="00764C42">
              <w:rPr>
                <w:color w:val="000000" w:themeColor="text1"/>
                <w:sz w:val="15"/>
              </w:rPr>
              <w:t>YouTube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+ </w:t>
            </w:r>
            <w:r w:rsidRPr="00764C42">
              <w:rPr>
                <w:color w:val="000000" w:themeColor="text1"/>
                <w:sz w:val="15"/>
              </w:rPr>
              <w:t>VK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5"/>
              </w:rPr>
              <w:t>Video</w:t>
            </w:r>
          </w:p>
        </w:tc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43B8CA1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38"/>
                <w:lang w:val="ru-RU"/>
              </w:rPr>
              <w:t>4</w:t>
            </w:r>
          </w:p>
          <w:p w14:paraId="7B8EAA44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заявки в первые часы запуска</w:t>
            </w:r>
          </w:p>
        </w:tc>
        <w:tc>
          <w:tcPr>
            <w:tcW w:w="345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B26F23C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</w:rPr>
            </w:pPr>
            <w:r w:rsidRPr="00764C42">
              <w:rPr>
                <w:b/>
                <w:color w:val="000000" w:themeColor="text1"/>
                <w:sz w:val="38"/>
              </w:rPr>
              <w:t>2 + 1</w:t>
            </w:r>
          </w:p>
          <w:p w14:paraId="1027A145" w14:textId="77777777" w:rsidR="00A01D0B" w:rsidRPr="00764C42" w:rsidRDefault="00000000">
            <w:pPr>
              <w:spacing w:before="20" w:after="0" w:line="240" w:lineRule="auto"/>
              <w:rPr>
                <w:color w:val="000000" w:themeColor="text1"/>
              </w:rPr>
            </w:pPr>
            <w:r w:rsidRPr="00764C42">
              <w:rPr>
                <w:color w:val="000000" w:themeColor="text1"/>
                <w:sz w:val="15"/>
              </w:rPr>
              <w:t>2 собственных вебинара + 1 внешняя “распаковка”</w:t>
            </w:r>
          </w:p>
        </w:tc>
      </w:tr>
    </w:tbl>
    <w:p w14:paraId="6FCB3C16" w14:textId="77777777" w:rsidR="00A01D0B" w:rsidRPr="00764C42" w:rsidRDefault="00000000">
      <w:pPr>
        <w:spacing w:before="240" w:after="80" w:line="240" w:lineRule="auto"/>
        <w:rPr>
          <w:color w:val="000000" w:themeColor="text1"/>
          <w:sz w:val="20"/>
          <w:szCs w:val="20"/>
        </w:rPr>
      </w:pPr>
      <w:r w:rsidRPr="00764C42">
        <w:rPr>
          <w:b/>
          <w:color w:val="000000" w:themeColor="text1"/>
          <w:sz w:val="20"/>
          <w:szCs w:val="20"/>
        </w:rPr>
        <w:t>DIGITAL-ОХВАТ ПО КАНАЛАМ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188"/>
        <w:gridCol w:w="5188"/>
      </w:tblGrid>
      <w:tr w:rsidR="00764C42" w:rsidRPr="00764C42" w14:paraId="57970553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CD0430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b/>
                <w:color w:val="000000" w:themeColor="text1"/>
                <w:sz w:val="20"/>
                <w:szCs w:val="20"/>
              </w:rPr>
              <w:t>Канал</w:t>
            </w:r>
          </w:p>
        </w:tc>
        <w:tc>
          <w:tcPr>
            <w:tcW w:w="518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268A5D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b/>
                <w:color w:val="000000" w:themeColor="text1"/>
                <w:sz w:val="20"/>
                <w:szCs w:val="20"/>
              </w:rPr>
              <w:t>Показы / просмотры</w:t>
            </w:r>
          </w:p>
        </w:tc>
      </w:tr>
      <w:tr w:rsidR="00764C42" w:rsidRPr="00764C42" w14:paraId="70E11F0D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7B41E96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4C42">
              <w:rPr>
                <w:color w:val="000000" w:themeColor="text1"/>
                <w:sz w:val="20"/>
                <w:szCs w:val="20"/>
              </w:rPr>
              <w:t>Рекламные</w:t>
            </w:r>
            <w:proofErr w:type="spellEnd"/>
            <w:r w:rsidRPr="00764C4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64C42">
              <w:rPr>
                <w:color w:val="000000" w:themeColor="text1"/>
                <w:sz w:val="20"/>
                <w:szCs w:val="20"/>
              </w:rPr>
              <w:t>сети</w:t>
            </w:r>
            <w:proofErr w:type="spellEnd"/>
            <w:r w:rsidRPr="00764C42">
              <w:rPr>
                <w:color w:val="000000" w:themeColor="text1"/>
                <w:sz w:val="20"/>
                <w:szCs w:val="20"/>
              </w:rPr>
              <w:t xml:space="preserve"> / РСЯ</w:t>
            </w:r>
          </w:p>
        </w:tc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4064DBD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b/>
                <w:color w:val="000000" w:themeColor="text1"/>
                <w:sz w:val="20"/>
                <w:szCs w:val="20"/>
              </w:rPr>
              <w:t>≈1 410 000</w:t>
            </w:r>
          </w:p>
        </w:tc>
      </w:tr>
      <w:tr w:rsidR="00764C42" w:rsidRPr="00764C42" w14:paraId="3CBC05AA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7713C4C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color w:val="000000" w:themeColor="text1"/>
                <w:sz w:val="20"/>
                <w:szCs w:val="20"/>
              </w:rPr>
              <w:t>Telegram Ads</w:t>
            </w:r>
          </w:p>
        </w:tc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E22EBC7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b/>
                <w:color w:val="000000" w:themeColor="text1"/>
                <w:sz w:val="20"/>
                <w:szCs w:val="20"/>
              </w:rPr>
              <w:t>≈36 000</w:t>
            </w:r>
          </w:p>
        </w:tc>
      </w:tr>
      <w:tr w:rsidR="00764C42" w:rsidRPr="00764C42" w14:paraId="42CF2476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4321278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color w:val="000000" w:themeColor="text1"/>
                <w:sz w:val="20"/>
                <w:szCs w:val="20"/>
              </w:rPr>
              <w:t xml:space="preserve">TG In / </w:t>
            </w:r>
            <w:proofErr w:type="spellStart"/>
            <w:r w:rsidRPr="00764C42">
              <w:rPr>
                <w:color w:val="000000" w:themeColor="text1"/>
                <w:sz w:val="20"/>
                <w:szCs w:val="20"/>
              </w:rPr>
              <w:t>посевы</w:t>
            </w:r>
            <w:proofErr w:type="spellEnd"/>
          </w:p>
        </w:tc>
        <w:tc>
          <w:tcPr>
            <w:tcW w:w="5188" w:type="dxa"/>
            <w:shd w:val="clear" w:color="auto" w:fill="FFFFFF" w:themeFill="background1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FFB328D" w14:textId="77777777" w:rsidR="00A01D0B" w:rsidRPr="00764C42" w:rsidRDefault="0000000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4C42">
              <w:rPr>
                <w:b/>
                <w:color w:val="000000" w:themeColor="text1"/>
                <w:sz w:val="20"/>
                <w:szCs w:val="20"/>
              </w:rPr>
              <w:t>≈11 000</w:t>
            </w:r>
          </w:p>
        </w:tc>
      </w:tr>
    </w:tbl>
    <w:p w14:paraId="1FB6A985" w14:textId="24AAD29A" w:rsidR="00A01D0B" w:rsidRPr="00764C42" w:rsidRDefault="00000000">
      <w:pPr>
        <w:spacing w:before="120" w:after="160" w:line="240" w:lineRule="auto"/>
        <w:rPr>
          <w:color w:val="000000" w:themeColor="text1"/>
          <w:lang w:val="ru-RU"/>
        </w:rPr>
      </w:pPr>
      <w:r w:rsidRPr="00764C42">
        <w:rPr>
          <w:color w:val="000000" w:themeColor="text1"/>
          <w:sz w:val="14"/>
          <w:lang w:val="ru-RU"/>
        </w:rPr>
        <w:t>.</w:t>
      </w:r>
    </w:p>
    <w:p w14:paraId="3D922750" w14:textId="77777777" w:rsidR="00A01D0B" w:rsidRPr="00764C42" w:rsidRDefault="00000000">
      <w:pPr>
        <w:spacing w:after="80" w:line="240" w:lineRule="auto"/>
        <w:rPr>
          <w:color w:val="000000" w:themeColor="text1"/>
          <w:sz w:val="20"/>
          <w:szCs w:val="20"/>
          <w:lang w:val="ru-RU"/>
        </w:rPr>
      </w:pPr>
      <w:r w:rsidRPr="00764C42">
        <w:rPr>
          <w:b/>
          <w:color w:val="000000" w:themeColor="text1"/>
          <w:sz w:val="20"/>
          <w:szCs w:val="20"/>
          <w:lang w:val="ru-RU"/>
        </w:rPr>
        <w:t>ЧТО ВИДНО УЖЕ НА РАННЕМ ЭТАПЕ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188"/>
        <w:gridCol w:w="5188"/>
      </w:tblGrid>
      <w:tr w:rsidR="00764C42" w:rsidRPr="0043527E" w14:paraId="00E68014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AFAF34B" w14:textId="77777777" w:rsidR="00A01D0B" w:rsidRPr="00764C42" w:rsidRDefault="00000000">
            <w:pPr>
              <w:spacing w:after="60" w:line="240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b/>
                <w:color w:val="000000" w:themeColor="text1"/>
                <w:sz w:val="14"/>
                <w:szCs w:val="14"/>
                <w:lang w:val="ru-RU"/>
              </w:rPr>
              <w:t>Масштаб не остался “наверху воронки”</w:t>
            </w:r>
          </w:p>
          <w:p w14:paraId="785445CE" w14:textId="77777777" w:rsidR="00A01D0B" w:rsidRPr="00764C42" w:rsidRDefault="00000000">
            <w:pPr>
              <w:spacing w:after="0" w:line="245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>835 посещений лендинга показывают переход из медийного контакта в продуктовую точку входа.</w:t>
            </w:r>
          </w:p>
        </w:tc>
        <w:tc>
          <w:tcPr>
            <w:tcW w:w="5188" w:type="dxa"/>
            <w:shd w:val="clear" w:color="auto" w:fill="FFFFFF" w:themeFill="background1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406ED91" w14:textId="77777777" w:rsidR="00A01D0B" w:rsidRPr="00764C42" w:rsidRDefault="00000000">
            <w:pPr>
              <w:spacing w:after="60" w:line="240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b/>
                <w:color w:val="000000" w:themeColor="text1"/>
                <w:sz w:val="14"/>
                <w:szCs w:val="14"/>
                <w:lang w:val="ru-RU"/>
              </w:rPr>
              <w:t>Экспертный формат удержал профильную аудиторию</w:t>
            </w:r>
          </w:p>
          <w:p w14:paraId="28D4A5B9" w14:textId="77777777" w:rsidR="00A01D0B" w:rsidRPr="00764C42" w:rsidRDefault="00000000">
            <w:pPr>
              <w:spacing w:after="0" w:line="245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 xml:space="preserve">Пиковые 125 слушателей собственного вебинара — показатель глубокой вовлеченности для узкой </w:t>
            </w:r>
            <w:r w:rsidRPr="00764C42">
              <w:rPr>
                <w:color w:val="000000" w:themeColor="text1"/>
                <w:sz w:val="14"/>
                <w:szCs w:val="14"/>
              </w:rPr>
              <w:t>B</w:t>
            </w: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>2</w:t>
            </w:r>
            <w:r w:rsidRPr="00764C42">
              <w:rPr>
                <w:color w:val="000000" w:themeColor="text1"/>
                <w:sz w:val="14"/>
                <w:szCs w:val="14"/>
              </w:rPr>
              <w:t>B</w:t>
            </w: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>-темы.</w:t>
            </w:r>
          </w:p>
        </w:tc>
      </w:tr>
      <w:tr w:rsidR="00764C42" w:rsidRPr="0043527E" w14:paraId="69F1A84A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5CC38E3" w14:textId="77777777" w:rsidR="00A01D0B" w:rsidRPr="00764C42" w:rsidRDefault="00000000">
            <w:pPr>
              <w:spacing w:after="60" w:line="240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b/>
                <w:color w:val="000000" w:themeColor="text1"/>
                <w:sz w:val="14"/>
                <w:szCs w:val="14"/>
                <w:lang w:val="ru-RU"/>
              </w:rPr>
              <w:t>Внешняя дистрибуция дала дополнительный хвост</w:t>
            </w:r>
          </w:p>
          <w:p w14:paraId="26AF2A18" w14:textId="77777777" w:rsidR="00A01D0B" w:rsidRPr="00764C42" w:rsidRDefault="00000000">
            <w:pPr>
              <w:spacing w:after="0" w:line="245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 xml:space="preserve">Распаковка </w:t>
            </w:r>
            <w:r w:rsidRPr="00764C42">
              <w:rPr>
                <w:color w:val="000000" w:themeColor="text1"/>
                <w:sz w:val="14"/>
                <w:szCs w:val="14"/>
              </w:rPr>
              <w:t>AM</w:t>
            </w: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4"/>
                <w:szCs w:val="14"/>
              </w:rPr>
              <w:t>Live</w:t>
            </w: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 xml:space="preserve"> собрала ≈6 тыс. просмотров на двух видеоплатформах.</w:t>
            </w:r>
          </w:p>
        </w:tc>
        <w:tc>
          <w:tcPr>
            <w:tcW w:w="5188" w:type="dxa"/>
            <w:shd w:val="clear" w:color="auto" w:fill="FFFFFF" w:themeFill="background1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EEA097" w14:textId="77777777" w:rsidR="00A01D0B" w:rsidRPr="00764C42" w:rsidRDefault="00000000">
            <w:pPr>
              <w:spacing w:after="60" w:line="240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b/>
                <w:color w:val="000000" w:themeColor="text1"/>
                <w:sz w:val="14"/>
                <w:szCs w:val="14"/>
                <w:lang w:val="ru-RU"/>
              </w:rPr>
              <w:t>Коммуникация быстро перешла в спрос</w:t>
            </w:r>
          </w:p>
          <w:p w14:paraId="65939616" w14:textId="77777777" w:rsidR="00A01D0B" w:rsidRPr="00764C42" w:rsidRDefault="00000000">
            <w:pPr>
              <w:spacing w:after="0" w:line="245" w:lineRule="auto"/>
              <w:rPr>
                <w:color w:val="000000" w:themeColor="text1"/>
                <w:sz w:val="14"/>
                <w:szCs w:val="14"/>
                <w:lang w:val="ru-RU"/>
              </w:rPr>
            </w:pPr>
            <w:r w:rsidRPr="00764C42">
              <w:rPr>
                <w:color w:val="000000" w:themeColor="text1"/>
                <w:sz w:val="14"/>
                <w:szCs w:val="14"/>
                <w:lang w:val="ru-RU"/>
              </w:rPr>
              <w:t>Первые 4 заявки пришли в первые часы после одновременного выхода лендинга, пресс-релиза и вебинара.</w:t>
            </w:r>
          </w:p>
        </w:tc>
      </w:tr>
    </w:tbl>
    <w:p w14:paraId="76D1FC64" w14:textId="77777777" w:rsidR="00A01D0B" w:rsidRPr="00B21768" w:rsidRDefault="00000000">
      <w:pPr>
        <w:rPr>
          <w:lang w:val="ru-RU"/>
        </w:rPr>
      </w:pPr>
      <w:r w:rsidRPr="00B21768">
        <w:rPr>
          <w:lang w:val="ru-RU"/>
        </w:rPr>
        <w:br w:type="page"/>
      </w:r>
    </w:p>
    <w:p w14:paraId="70CC7C8A" w14:textId="77777777" w:rsidR="00A01D0B" w:rsidRPr="00764C42" w:rsidRDefault="00000000">
      <w:pPr>
        <w:spacing w:after="40" w:line="240" w:lineRule="auto"/>
        <w:rPr>
          <w:color w:val="000000" w:themeColor="text1"/>
          <w:sz w:val="24"/>
          <w:szCs w:val="24"/>
          <w:lang w:val="ru-RU"/>
        </w:rPr>
      </w:pPr>
      <w:r w:rsidRPr="00764C42">
        <w:rPr>
          <w:b/>
          <w:color w:val="000000" w:themeColor="text1"/>
          <w:sz w:val="24"/>
          <w:szCs w:val="24"/>
          <w:lang w:val="ru-RU"/>
        </w:rPr>
        <w:lastRenderedPageBreak/>
        <w:t xml:space="preserve">06 / </w:t>
      </w:r>
      <w:r w:rsidRPr="00764C42">
        <w:rPr>
          <w:b/>
          <w:color w:val="000000" w:themeColor="text1"/>
          <w:sz w:val="24"/>
          <w:szCs w:val="24"/>
        </w:rPr>
        <w:t>AWARD</w:t>
      </w:r>
      <w:r w:rsidRPr="00764C42">
        <w:rPr>
          <w:b/>
          <w:color w:val="000000" w:themeColor="text1"/>
          <w:sz w:val="24"/>
          <w:szCs w:val="24"/>
          <w:lang w:val="ru-RU"/>
        </w:rPr>
        <w:t xml:space="preserve"> </w:t>
      </w:r>
      <w:r w:rsidRPr="00764C42">
        <w:rPr>
          <w:b/>
          <w:color w:val="000000" w:themeColor="text1"/>
          <w:sz w:val="24"/>
          <w:szCs w:val="24"/>
        </w:rPr>
        <w:t>LOGIC</w:t>
      </w:r>
    </w:p>
    <w:p w14:paraId="6FD2AFD8" w14:textId="77777777" w:rsidR="00A01D0B" w:rsidRPr="00B21768" w:rsidRDefault="00000000">
      <w:pPr>
        <w:spacing w:after="80" w:line="228" w:lineRule="auto"/>
        <w:rPr>
          <w:lang w:val="ru-RU"/>
        </w:rPr>
      </w:pPr>
      <w:r w:rsidRPr="00B21768">
        <w:rPr>
          <w:b/>
          <w:color w:val="101014"/>
          <w:sz w:val="42"/>
          <w:lang w:val="ru-RU"/>
        </w:rPr>
        <w:t>Почему это стратегия продвижения, а не набор активностей</w:t>
      </w:r>
    </w:p>
    <w:p w14:paraId="00B0D919" w14:textId="77777777" w:rsidR="00A01D0B" w:rsidRPr="00764C42" w:rsidRDefault="00000000">
      <w:pPr>
        <w:spacing w:after="180" w:line="252" w:lineRule="auto"/>
        <w:rPr>
          <w:color w:val="000000" w:themeColor="text1"/>
          <w:sz w:val="20"/>
          <w:szCs w:val="20"/>
          <w:lang w:val="ru-RU"/>
        </w:rPr>
      </w:pPr>
      <w:r w:rsidRPr="00764C42">
        <w:rPr>
          <w:color w:val="000000" w:themeColor="text1"/>
          <w:sz w:val="20"/>
          <w:szCs w:val="20"/>
          <w:lang w:val="ru-RU"/>
        </w:rPr>
        <w:t>Сила кейса — в архитектуре: разные каналы не дублировали друг друга, а закрывали разные барьеры аудитории и последовательно вели от знакомства к пониманию и действию.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188"/>
        <w:gridCol w:w="5188"/>
      </w:tblGrid>
      <w:tr w:rsidR="00764C42" w:rsidRPr="0043527E" w14:paraId="44630D73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B854FA7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  <w:lang w:val="ru-RU"/>
              </w:rPr>
              <w:t>Функциональная архитектура каналов</w:t>
            </w:r>
          </w:p>
          <w:p w14:paraId="644D7CA7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У каждого канала была своя задача: масштаб, точность, объяснение, доверие, конверсия.</w:t>
            </w:r>
          </w:p>
        </w:tc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BB406D9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Единый </w:t>
            </w:r>
            <w:r w:rsidRPr="00764C42">
              <w:rPr>
                <w:b/>
                <w:color w:val="000000" w:themeColor="text1"/>
                <w:sz w:val="20"/>
              </w:rPr>
              <w:t>launch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</w:t>
            </w:r>
            <w:r w:rsidRPr="00764C42">
              <w:rPr>
                <w:b/>
                <w:color w:val="000000" w:themeColor="text1"/>
                <w:sz w:val="20"/>
              </w:rPr>
              <w:t>narrative</w:t>
            </w:r>
          </w:p>
          <w:p w14:paraId="14776B7B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 xml:space="preserve">От баннеров и вебинаров до </w:t>
            </w:r>
            <w:r w:rsidRPr="00764C42">
              <w:rPr>
                <w:color w:val="000000" w:themeColor="text1"/>
                <w:sz w:val="15"/>
              </w:rPr>
              <w:t>AM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5"/>
              </w:rPr>
              <w:t>Live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и </w:t>
            </w:r>
            <w:r w:rsidRPr="00764C42">
              <w:rPr>
                <w:color w:val="000000" w:themeColor="text1"/>
                <w:sz w:val="15"/>
              </w:rPr>
              <w:t>white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5"/>
              </w:rPr>
              <w:t>paper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— коммуникация держалась вокруг одной логики: проверять внешний периметр с позиции атакующего.</w:t>
            </w:r>
          </w:p>
        </w:tc>
      </w:tr>
      <w:tr w:rsidR="00764C42" w:rsidRPr="0043527E" w14:paraId="763F009E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707BE5C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  <w:lang w:val="ru-RU"/>
              </w:rPr>
              <w:t>Синхронность касаний</w:t>
            </w:r>
          </w:p>
          <w:p w14:paraId="6F1E9122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Короткое окно запуска усиливало эффект повторных встреч с продуктом в разных средах.</w:t>
            </w:r>
          </w:p>
        </w:tc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2B2AAA9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</w:rPr>
              <w:t>Owned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+ </w:t>
            </w:r>
            <w:r w:rsidRPr="00764C42">
              <w:rPr>
                <w:b/>
                <w:color w:val="000000" w:themeColor="text1"/>
                <w:sz w:val="20"/>
              </w:rPr>
              <w:t>paid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+ </w:t>
            </w:r>
            <w:r w:rsidRPr="00764C42">
              <w:rPr>
                <w:b/>
                <w:color w:val="000000" w:themeColor="text1"/>
                <w:sz w:val="20"/>
              </w:rPr>
              <w:t>PR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+ </w:t>
            </w:r>
            <w:r w:rsidRPr="00764C42">
              <w:rPr>
                <w:b/>
                <w:color w:val="000000" w:themeColor="text1"/>
                <w:sz w:val="20"/>
              </w:rPr>
              <w:t>expert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</w:t>
            </w:r>
            <w:r w:rsidRPr="00764C42">
              <w:rPr>
                <w:b/>
                <w:color w:val="000000" w:themeColor="text1"/>
                <w:sz w:val="20"/>
              </w:rPr>
              <w:t>media</w:t>
            </w:r>
          </w:p>
          <w:p w14:paraId="1B49B8B0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 xml:space="preserve">Лендинг, </w:t>
            </w:r>
            <w:r w:rsidRPr="00764C42">
              <w:rPr>
                <w:color w:val="000000" w:themeColor="text1"/>
                <w:sz w:val="15"/>
              </w:rPr>
              <w:t>performance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, </w:t>
            </w:r>
            <w:r w:rsidRPr="00764C42">
              <w:rPr>
                <w:color w:val="000000" w:themeColor="text1"/>
                <w:sz w:val="15"/>
              </w:rPr>
              <w:t>Telegram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, </w:t>
            </w:r>
            <w:r w:rsidRPr="00764C42">
              <w:rPr>
                <w:color w:val="000000" w:themeColor="text1"/>
                <w:sz w:val="15"/>
              </w:rPr>
              <w:t>PR</w:t>
            </w:r>
            <w:r w:rsidRPr="00764C42">
              <w:rPr>
                <w:color w:val="000000" w:themeColor="text1"/>
                <w:sz w:val="15"/>
                <w:lang w:val="ru-RU"/>
              </w:rPr>
              <w:t>, собственные эфиры и внешняя экспертная площадка работали как единая система.</w:t>
            </w:r>
          </w:p>
        </w:tc>
      </w:tr>
      <w:tr w:rsidR="00764C42" w:rsidRPr="0043527E" w14:paraId="7277FAF0" w14:textId="77777777" w:rsidTr="00764C42">
        <w:trPr>
          <w:jc w:val="center"/>
        </w:trPr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A07A595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  <w:lang w:val="ru-RU"/>
              </w:rPr>
              <w:t>Контекстный “второй заход”</w:t>
            </w:r>
          </w:p>
          <w:p w14:paraId="42682C75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 xml:space="preserve">ПМЭФ-активация позволила снова вывести </w:t>
            </w:r>
            <w:r w:rsidRPr="00764C42">
              <w:rPr>
                <w:color w:val="000000" w:themeColor="text1"/>
                <w:sz w:val="15"/>
              </w:rPr>
              <w:t>ASM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</w:t>
            </w:r>
            <w:r w:rsidRPr="00764C42">
              <w:rPr>
                <w:color w:val="000000" w:themeColor="text1"/>
                <w:sz w:val="15"/>
              </w:rPr>
              <w:t>TRY</w:t>
            </w:r>
            <w:r w:rsidRPr="00764C42">
              <w:rPr>
                <w:color w:val="000000" w:themeColor="text1"/>
                <w:sz w:val="15"/>
                <w:lang w:val="ru-RU"/>
              </w:rPr>
              <w:t xml:space="preserve"> в повестку без механического повторения запуска.</w:t>
            </w:r>
          </w:p>
        </w:tc>
        <w:tc>
          <w:tcPr>
            <w:tcW w:w="5188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7E4A7D" w14:textId="77777777" w:rsidR="00A01D0B" w:rsidRPr="00764C42" w:rsidRDefault="00000000">
            <w:pPr>
              <w:spacing w:after="80" w:line="240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  <w:lang w:val="ru-RU"/>
              </w:rPr>
              <w:t>Измеримый ранний эффект</w:t>
            </w:r>
          </w:p>
          <w:p w14:paraId="54FC69E9" w14:textId="77777777" w:rsidR="00A01D0B" w:rsidRPr="00764C42" w:rsidRDefault="00000000">
            <w:pPr>
              <w:spacing w:after="0" w:line="247" w:lineRule="auto"/>
              <w:rPr>
                <w:color w:val="000000" w:themeColor="text1"/>
                <w:lang w:val="ru-RU"/>
              </w:rPr>
            </w:pPr>
            <w:r w:rsidRPr="00764C42">
              <w:rPr>
                <w:color w:val="000000" w:themeColor="text1"/>
                <w:sz w:val="15"/>
                <w:lang w:val="ru-RU"/>
              </w:rPr>
              <w:t>Кампания дала охват, продуктовый трафик, просмотры экспертного контента и первые заявки уже на старте.</w:t>
            </w:r>
          </w:p>
        </w:tc>
      </w:tr>
    </w:tbl>
    <w:p w14:paraId="7FE2CD95" w14:textId="6FFAA443" w:rsidR="00A01D0B" w:rsidRPr="007A5745" w:rsidRDefault="007A5745">
      <w:pPr>
        <w:spacing w:before="240" w:after="80" w:line="240" w:lineRule="auto"/>
        <w:rPr>
          <w:color w:val="000000" w:themeColor="text1"/>
          <w:sz w:val="20"/>
          <w:szCs w:val="20"/>
          <w:lang w:val="ru-RU"/>
        </w:rPr>
      </w:pPr>
      <w:r>
        <w:rPr>
          <w:b/>
          <w:color w:val="000000" w:themeColor="text1"/>
          <w:sz w:val="20"/>
          <w:szCs w:val="20"/>
          <w:lang w:val="ru-RU"/>
        </w:rPr>
        <w:t>КЛЮЧЕВАЯ ИДЕЯ ПРОЕКТА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A01D0B" w:rsidRPr="0043527E" w14:paraId="02998A37" w14:textId="77777777" w:rsidTr="00764C42">
        <w:trPr>
          <w:jc w:val="center"/>
        </w:trPr>
        <w:tc>
          <w:tcPr>
            <w:tcW w:w="10376" w:type="dxa"/>
            <w:shd w:val="clear" w:color="auto" w:fill="FFFFFF" w:themeFill="background1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AF5CBD5" w14:textId="7E506CD9" w:rsidR="00A01D0B" w:rsidRPr="00764C42" w:rsidRDefault="00000000">
            <w:pPr>
              <w:spacing w:after="0" w:line="259" w:lineRule="auto"/>
              <w:rPr>
                <w:color w:val="000000" w:themeColor="text1"/>
                <w:lang w:val="ru-RU"/>
              </w:rPr>
            </w:pPr>
            <w:r w:rsidRPr="00764C42">
              <w:rPr>
                <w:b/>
                <w:color w:val="000000" w:themeColor="text1"/>
                <w:sz w:val="20"/>
              </w:rPr>
              <w:t>ASM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</w:t>
            </w:r>
            <w:r w:rsidRPr="00764C42">
              <w:rPr>
                <w:b/>
                <w:color w:val="000000" w:themeColor="text1"/>
                <w:sz w:val="20"/>
              </w:rPr>
              <w:t>TRY</w:t>
            </w:r>
            <w:r w:rsidRPr="00764C42">
              <w:rPr>
                <w:b/>
                <w:color w:val="000000" w:themeColor="text1"/>
                <w:sz w:val="20"/>
                <w:lang w:val="ru-RU"/>
              </w:rPr>
              <w:t xml:space="preserve"> выводили на рынок не набором отдельных рекламных активностей, а синхронной системой касаний. </w:t>
            </w:r>
            <w:r w:rsidR="007A5745">
              <w:rPr>
                <w:color w:val="000000" w:themeColor="text1"/>
                <w:lang w:val="ru-RU"/>
              </w:rPr>
              <w:t>Медийная реклама</w:t>
            </w:r>
            <w:r w:rsidRPr="00764C42">
              <w:rPr>
                <w:color w:val="000000" w:themeColor="text1"/>
                <w:lang w:val="ru-RU"/>
              </w:rPr>
              <w:t xml:space="preserve"> создавал</w:t>
            </w:r>
            <w:r w:rsidR="007A5745">
              <w:rPr>
                <w:color w:val="000000" w:themeColor="text1"/>
                <w:lang w:val="ru-RU"/>
              </w:rPr>
              <w:t>а</w:t>
            </w:r>
            <w:r w:rsidRPr="00764C42">
              <w:rPr>
                <w:color w:val="000000" w:themeColor="text1"/>
                <w:lang w:val="ru-RU"/>
              </w:rPr>
              <w:t xml:space="preserve"> масштаб, </w:t>
            </w:r>
            <w:r w:rsidRPr="00764C42">
              <w:rPr>
                <w:color w:val="000000" w:themeColor="text1"/>
              </w:rPr>
              <w:t>Telegram</w:t>
            </w:r>
            <w:r w:rsidRPr="00764C42">
              <w:rPr>
                <w:color w:val="000000" w:themeColor="text1"/>
                <w:lang w:val="ru-RU"/>
              </w:rPr>
              <w:t xml:space="preserve"> приводил профильную аудиторию, </w:t>
            </w:r>
            <w:r w:rsidR="00764C42">
              <w:rPr>
                <w:color w:val="000000" w:themeColor="text1"/>
                <w:lang w:val="ru-RU"/>
              </w:rPr>
              <w:t>собственный</w:t>
            </w:r>
            <w:r w:rsidRPr="00764C42">
              <w:rPr>
                <w:color w:val="000000" w:themeColor="text1"/>
                <w:lang w:val="ru-RU"/>
              </w:rPr>
              <w:t xml:space="preserve"> вебинар и “Распаковка” на </w:t>
            </w:r>
            <w:r w:rsidRPr="00764C42">
              <w:rPr>
                <w:color w:val="000000" w:themeColor="text1"/>
              </w:rPr>
              <w:t>AM</w:t>
            </w:r>
            <w:r w:rsidRPr="00764C42">
              <w:rPr>
                <w:color w:val="000000" w:themeColor="text1"/>
                <w:lang w:val="ru-RU"/>
              </w:rPr>
              <w:t xml:space="preserve"> </w:t>
            </w:r>
            <w:r w:rsidRPr="00764C42">
              <w:rPr>
                <w:color w:val="000000" w:themeColor="text1"/>
              </w:rPr>
              <w:t>Live</w:t>
            </w:r>
            <w:r w:rsidRPr="00764C42">
              <w:rPr>
                <w:color w:val="000000" w:themeColor="text1"/>
                <w:lang w:val="ru-RU"/>
              </w:rPr>
              <w:t xml:space="preserve"> объясняли сложную технологию и усиливали доверие, а лендинг собирал спрос. </w:t>
            </w:r>
            <w:r w:rsidRPr="00764C42">
              <w:rPr>
                <w:color w:val="000000" w:themeColor="text1"/>
              </w:rPr>
              <w:t>White</w:t>
            </w:r>
            <w:r w:rsidRPr="00764C42">
              <w:rPr>
                <w:color w:val="000000" w:themeColor="text1"/>
                <w:lang w:val="ru-RU"/>
              </w:rPr>
              <w:t xml:space="preserve"> </w:t>
            </w:r>
            <w:r w:rsidRPr="00764C42">
              <w:rPr>
                <w:color w:val="000000" w:themeColor="text1"/>
              </w:rPr>
              <w:t>paper</w:t>
            </w:r>
            <w:r w:rsidRPr="00764C42">
              <w:rPr>
                <w:color w:val="000000" w:themeColor="text1"/>
                <w:lang w:val="ru-RU"/>
              </w:rPr>
              <w:t xml:space="preserve"> с привязкой к ПМЭФ 2026 дал продукту второй информационный вход и продлил </w:t>
            </w:r>
            <w:r w:rsidR="00764C42">
              <w:rPr>
                <w:color w:val="000000" w:themeColor="text1"/>
                <w:lang w:val="ru-RU"/>
              </w:rPr>
              <w:t>запуск</w:t>
            </w:r>
            <w:r w:rsidRPr="00764C42">
              <w:rPr>
                <w:color w:val="000000" w:themeColor="text1"/>
                <w:lang w:val="ru-RU"/>
              </w:rPr>
              <w:t xml:space="preserve">. Первые 4 заявки пришли уже в первые часы запуска, лендинг получил 835 посещений в первые дни, </w:t>
            </w:r>
            <w:r w:rsidRPr="00764C42">
              <w:rPr>
                <w:color w:val="000000" w:themeColor="text1"/>
              </w:rPr>
              <w:t>digital</w:t>
            </w:r>
            <w:r w:rsidRPr="00764C42">
              <w:rPr>
                <w:color w:val="000000" w:themeColor="text1"/>
                <w:lang w:val="ru-RU"/>
              </w:rPr>
              <w:t>-размещения — около 1,45 млн показов / просмотров, а внешний экспертный выпуск собрал около 6 тыс. просмотров на видеоплатформах.</w:t>
            </w:r>
          </w:p>
        </w:tc>
      </w:tr>
    </w:tbl>
    <w:p w14:paraId="645C6C22" w14:textId="0AD47240" w:rsidR="00A01D0B" w:rsidRPr="007A5745" w:rsidRDefault="00A01D0B">
      <w:pPr>
        <w:spacing w:after="40" w:line="240" w:lineRule="auto"/>
        <w:rPr>
          <w:color w:val="000000" w:themeColor="text1"/>
          <w:sz w:val="20"/>
          <w:szCs w:val="20"/>
          <w:lang w:val="ru-RU"/>
        </w:rPr>
      </w:pPr>
    </w:p>
    <w:sectPr w:rsidR="00A01D0B" w:rsidRPr="007A5745" w:rsidSect="00034616">
      <w:headerReference w:type="default" r:id="rId15"/>
      <w:pgSz w:w="11906" w:h="16838"/>
      <w:pgMar w:top="765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E1ED" w14:textId="77777777" w:rsidR="00C66172" w:rsidRDefault="00C66172">
      <w:pPr>
        <w:spacing w:after="0" w:line="240" w:lineRule="auto"/>
      </w:pPr>
      <w:r>
        <w:separator/>
      </w:r>
    </w:p>
  </w:endnote>
  <w:endnote w:type="continuationSeparator" w:id="0">
    <w:p w14:paraId="2B06DE8E" w14:textId="77777777" w:rsidR="00C66172" w:rsidRDefault="00C6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412B" w14:textId="77777777" w:rsidR="00C66172" w:rsidRDefault="00C66172">
      <w:pPr>
        <w:spacing w:after="0" w:line="240" w:lineRule="auto"/>
      </w:pPr>
      <w:r>
        <w:separator/>
      </w:r>
    </w:p>
  </w:footnote>
  <w:footnote w:type="continuationSeparator" w:id="0">
    <w:p w14:paraId="6E34D3DC" w14:textId="77777777" w:rsidR="00C66172" w:rsidRDefault="00C6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2204" w14:textId="1AB6E845" w:rsidR="00A01D0B" w:rsidRDefault="00A01D0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7052368">
    <w:abstractNumId w:val="8"/>
  </w:num>
  <w:num w:numId="2" w16cid:durableId="426194107">
    <w:abstractNumId w:val="6"/>
  </w:num>
  <w:num w:numId="3" w16cid:durableId="383673814">
    <w:abstractNumId w:val="5"/>
  </w:num>
  <w:num w:numId="4" w16cid:durableId="5445126">
    <w:abstractNumId w:val="4"/>
  </w:num>
  <w:num w:numId="5" w16cid:durableId="1979987660">
    <w:abstractNumId w:val="7"/>
  </w:num>
  <w:num w:numId="6" w16cid:durableId="2144224645">
    <w:abstractNumId w:val="3"/>
  </w:num>
  <w:num w:numId="7" w16cid:durableId="1467041800">
    <w:abstractNumId w:val="2"/>
  </w:num>
  <w:num w:numId="8" w16cid:durableId="475801830">
    <w:abstractNumId w:val="1"/>
  </w:num>
  <w:num w:numId="9" w16cid:durableId="23540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39D"/>
    <w:rsid w:val="0015074B"/>
    <w:rsid w:val="001E07EB"/>
    <w:rsid w:val="0029639D"/>
    <w:rsid w:val="00326F90"/>
    <w:rsid w:val="0043527E"/>
    <w:rsid w:val="00624D77"/>
    <w:rsid w:val="00657494"/>
    <w:rsid w:val="00764C42"/>
    <w:rsid w:val="007A5745"/>
    <w:rsid w:val="00A01D0B"/>
    <w:rsid w:val="00AA1D8D"/>
    <w:rsid w:val="00B21768"/>
    <w:rsid w:val="00B47730"/>
    <w:rsid w:val="00B92EBB"/>
    <w:rsid w:val="00C66172"/>
    <w:rsid w:val="00CB0664"/>
    <w:rsid w:val="00DA17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685832"/>
  <w14:defaultImageDpi w14:val="300"/>
  <w15:docId w15:val="{CD975ED9-CEA9-47B6-BA1B-AFC360ED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92EBB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24D7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624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mlive.ru/interviu/upravlenie-uyazvimostyami-kak-otdelit-realnye-ugrozy-ot-shuma-obzor-asm-tr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www.f6.ru/resources/research-hub/asm-t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1123</Words>
  <Characters>6405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Anastasiya Krivchun</cp:lastModifiedBy>
  <cp:revision>3</cp:revision>
  <dcterms:created xsi:type="dcterms:W3CDTF">2026-08-12T13:55:00Z</dcterms:created>
  <dcterms:modified xsi:type="dcterms:W3CDTF">2026-08-12T14:38:00Z</dcterms:modified>
  <cp:category/>
</cp:coreProperties>
</file>